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65EDB" w14:textId="77777777" w:rsidR="002A1B91" w:rsidRDefault="002A1B91" w:rsidP="002A1B91">
      <w:pPr>
        <w:pStyle w:val="Betarp"/>
        <w:ind w:left="7200" w:firstLine="720"/>
        <w:jc w:val="both"/>
        <w:rPr>
          <w:rFonts w:ascii="Times New Roman" w:hAnsi="Times New Roman" w:cs="Times New Roman"/>
        </w:rPr>
      </w:pPr>
      <w:r>
        <w:rPr>
          <w:rFonts w:ascii="Times New Roman" w:hAnsi="Times New Roman" w:cs="Times New Roman"/>
        </w:rPr>
        <w:t xml:space="preserve">Pirkimo sąlygų </w:t>
      </w:r>
    </w:p>
    <w:p w14:paraId="1EEEFF8F" w14:textId="433C86A6" w:rsidR="00023DAC" w:rsidRDefault="002A1B91" w:rsidP="002A1B91">
      <w:pPr>
        <w:pStyle w:val="Betarp"/>
        <w:ind w:left="7200" w:firstLine="720"/>
        <w:jc w:val="both"/>
        <w:rPr>
          <w:rFonts w:ascii="Times New Roman" w:hAnsi="Times New Roman" w:cs="Times New Roman"/>
        </w:rPr>
      </w:pPr>
      <w:r>
        <w:rPr>
          <w:rFonts w:ascii="Times New Roman" w:hAnsi="Times New Roman" w:cs="Times New Roman"/>
        </w:rPr>
        <w:t>2 priedas</w:t>
      </w:r>
    </w:p>
    <w:p w14:paraId="40CF2CC3" w14:textId="77777777" w:rsidR="002A1B91" w:rsidRPr="00253A69" w:rsidRDefault="002A1B91" w:rsidP="002A1B91">
      <w:pPr>
        <w:pStyle w:val="Betarp"/>
        <w:ind w:left="7200" w:firstLine="720"/>
        <w:jc w:val="both"/>
        <w:rPr>
          <w:rFonts w:ascii="Times New Roman" w:hAnsi="Times New Roman" w:cs="Times New Roman"/>
        </w:rPr>
      </w:pPr>
    </w:p>
    <w:p w14:paraId="686322DC" w14:textId="64CB9118" w:rsidR="002A1B91" w:rsidRPr="00E304D0" w:rsidRDefault="00E304D0" w:rsidP="002A1B91">
      <w:pPr>
        <w:jc w:val="center"/>
        <w:rPr>
          <w:b/>
          <w:bCs/>
          <w:szCs w:val="24"/>
        </w:rPr>
      </w:pPr>
      <w:r w:rsidRPr="00E304D0">
        <w:rPr>
          <w:b/>
          <w:bCs/>
          <w:szCs w:val="24"/>
        </w:rPr>
        <w:t xml:space="preserve">TEISINĖS INFORMACIJOS PAIEŠKOS </w:t>
      </w:r>
      <w:r>
        <w:rPr>
          <w:b/>
          <w:bCs/>
          <w:szCs w:val="24"/>
        </w:rPr>
        <w:t>SISTEMOS (</w:t>
      </w:r>
      <w:r w:rsidRPr="00E304D0">
        <w:rPr>
          <w:b/>
          <w:bCs/>
          <w:szCs w:val="24"/>
        </w:rPr>
        <w:t>DUOMENŲ BAZĖS</w:t>
      </w:r>
      <w:r>
        <w:rPr>
          <w:b/>
          <w:bCs/>
          <w:szCs w:val="24"/>
        </w:rPr>
        <w:t>)</w:t>
      </w:r>
    </w:p>
    <w:p w14:paraId="05AE2BA0" w14:textId="7F0CCDDD" w:rsidR="00023DAC" w:rsidRPr="00E304D0" w:rsidRDefault="00E304D0" w:rsidP="00253A69">
      <w:pPr>
        <w:jc w:val="center"/>
        <w:rPr>
          <w:b/>
          <w:bCs/>
          <w:szCs w:val="24"/>
        </w:rPr>
      </w:pPr>
      <w:r w:rsidRPr="00E304D0">
        <w:rPr>
          <w:b/>
          <w:bCs/>
          <w:szCs w:val="24"/>
        </w:rPr>
        <w:t>PRENUMERATOS PASLAUGOS TECHNINĖ SPECIFIKACIJA</w:t>
      </w:r>
    </w:p>
    <w:p w14:paraId="05CC4C3B" w14:textId="77777777" w:rsidR="00023DAC" w:rsidRPr="00253A69" w:rsidRDefault="00023DAC" w:rsidP="00253A69">
      <w:pPr>
        <w:jc w:val="both"/>
        <w:rPr>
          <w:b/>
          <w:bCs/>
          <w:sz w:val="28"/>
          <w:szCs w:val="28"/>
        </w:rPr>
      </w:pPr>
    </w:p>
    <w:p w14:paraId="09952244" w14:textId="26D63289" w:rsidR="00023DAC" w:rsidRPr="00253A69" w:rsidRDefault="00023DAC" w:rsidP="00BE19D3">
      <w:pPr>
        <w:pStyle w:val="Betarp"/>
        <w:ind w:firstLine="680"/>
        <w:jc w:val="both"/>
        <w:rPr>
          <w:rFonts w:ascii="Times New Roman" w:eastAsia="Times New Roman" w:hAnsi="Times New Roman" w:cs="Times New Roman"/>
          <w:sz w:val="24"/>
          <w:szCs w:val="24"/>
        </w:rPr>
      </w:pPr>
      <w:r w:rsidRPr="00253A69">
        <w:rPr>
          <w:rFonts w:ascii="Times New Roman" w:hAnsi="Times New Roman" w:cs="Times New Roman"/>
          <w:sz w:val="24"/>
          <w:szCs w:val="24"/>
        </w:rPr>
        <w:t>Socialinių paslaugų priežiūros departamentas prie S</w:t>
      </w:r>
      <w:r w:rsidR="00253A69" w:rsidRPr="00253A69">
        <w:rPr>
          <w:rFonts w:ascii="Times New Roman" w:hAnsi="Times New Roman" w:cs="Times New Roman"/>
          <w:sz w:val="24"/>
          <w:szCs w:val="24"/>
        </w:rPr>
        <w:t>ocialinės apsaugos ir darbo ministerijos</w:t>
      </w:r>
      <w:r w:rsidRPr="00253A69">
        <w:rPr>
          <w:rFonts w:ascii="Times New Roman" w:hAnsi="Times New Roman" w:cs="Times New Roman"/>
          <w:sz w:val="24"/>
          <w:szCs w:val="24"/>
        </w:rPr>
        <w:t xml:space="preserve"> </w:t>
      </w:r>
      <w:r w:rsidR="001923A3">
        <w:rPr>
          <w:rFonts w:ascii="Times New Roman" w:hAnsi="Times New Roman" w:cs="Times New Roman"/>
          <w:sz w:val="24"/>
          <w:szCs w:val="24"/>
        </w:rPr>
        <w:t xml:space="preserve">(toliau – Departamentas) </w:t>
      </w:r>
      <w:r w:rsidRPr="00253A69">
        <w:rPr>
          <w:rFonts w:ascii="Times New Roman" w:hAnsi="Times New Roman" w:cs="Times New Roman"/>
          <w:sz w:val="24"/>
          <w:szCs w:val="24"/>
        </w:rPr>
        <w:t>perka</w:t>
      </w:r>
      <w:r w:rsidR="00FC5A02">
        <w:rPr>
          <w:rFonts w:ascii="Times New Roman" w:hAnsi="Times New Roman" w:cs="Times New Roman"/>
          <w:sz w:val="24"/>
          <w:szCs w:val="24"/>
        </w:rPr>
        <w:t xml:space="preserve"> </w:t>
      </w:r>
      <w:r w:rsidRPr="00253A69">
        <w:rPr>
          <w:rFonts w:ascii="Times New Roman" w:hAnsi="Times New Roman" w:cs="Times New Roman"/>
          <w:sz w:val="24"/>
          <w:szCs w:val="24"/>
        </w:rPr>
        <w:t>teisinės informacijos paieškos duomenų bazės prenumeratos paslaugą</w:t>
      </w:r>
      <w:r w:rsidR="00904084">
        <w:rPr>
          <w:rFonts w:ascii="Times New Roman" w:hAnsi="Times New Roman" w:cs="Times New Roman"/>
          <w:sz w:val="24"/>
          <w:szCs w:val="24"/>
        </w:rPr>
        <w:t xml:space="preserve"> 3 (trims) </w:t>
      </w:r>
      <w:r w:rsidR="001923A3">
        <w:rPr>
          <w:rFonts w:ascii="Times New Roman" w:hAnsi="Times New Roman" w:cs="Times New Roman"/>
          <w:sz w:val="24"/>
          <w:szCs w:val="24"/>
        </w:rPr>
        <w:t>Departamento darbuotojams (3 prieigos)</w:t>
      </w:r>
      <w:r w:rsidRPr="00253A69">
        <w:rPr>
          <w:rFonts w:ascii="Times New Roman" w:hAnsi="Times New Roman" w:cs="Times New Roman"/>
          <w:sz w:val="24"/>
          <w:szCs w:val="24"/>
        </w:rPr>
        <w:t xml:space="preserve">, kurią sudaro: </w:t>
      </w:r>
      <w:r w:rsidR="00253A69" w:rsidRPr="00253A69">
        <w:rPr>
          <w:rFonts w:ascii="Times New Roman" w:hAnsi="Times New Roman" w:cs="Times New Roman"/>
          <w:sz w:val="24"/>
          <w:szCs w:val="24"/>
        </w:rPr>
        <w:t>teisės aktai, teismų praktika, teisėkūra</w:t>
      </w:r>
      <w:r w:rsidRPr="00253A69">
        <w:rPr>
          <w:rFonts w:ascii="Times New Roman" w:hAnsi="Times New Roman" w:cs="Times New Roman"/>
          <w:sz w:val="24"/>
          <w:szCs w:val="24"/>
          <w:lang w:eastAsia="lt-LT"/>
        </w:rPr>
        <w:t>.</w:t>
      </w:r>
    </w:p>
    <w:p w14:paraId="39505256" w14:textId="77777777" w:rsidR="00023DAC" w:rsidRDefault="00023DAC" w:rsidP="00253A69">
      <w:pPr>
        <w:jc w:val="both"/>
        <w:rPr>
          <w:szCs w:val="24"/>
        </w:rPr>
      </w:pPr>
    </w:p>
    <w:p w14:paraId="3EBE2626" w14:textId="131100BC" w:rsidR="0020760A" w:rsidRPr="00775502" w:rsidRDefault="004F7939" w:rsidP="0020760A">
      <w:pPr>
        <w:ind w:left="35" w:hanging="35"/>
        <w:jc w:val="both"/>
        <w:rPr>
          <w:b/>
          <w:bCs/>
          <w:szCs w:val="24"/>
          <w:lang w:eastAsia="lt-LT"/>
        </w:rPr>
      </w:pPr>
      <w:r>
        <w:rPr>
          <w:b/>
          <w:bCs/>
          <w:szCs w:val="24"/>
          <w:lang w:eastAsia="lt-LT"/>
        </w:rPr>
        <w:t xml:space="preserve">1. </w:t>
      </w:r>
      <w:r w:rsidR="0020760A" w:rsidRPr="00775502">
        <w:rPr>
          <w:b/>
          <w:bCs/>
          <w:szCs w:val="24"/>
          <w:lang w:eastAsia="lt-LT"/>
        </w:rPr>
        <w:t>LR teisės aktų paieško</w:t>
      </w:r>
      <w:r w:rsidR="006B5AF2">
        <w:rPr>
          <w:b/>
          <w:bCs/>
          <w:szCs w:val="24"/>
          <w:lang w:eastAsia="lt-LT"/>
        </w:rPr>
        <w:t>s posistemėje</w:t>
      </w:r>
      <w:r w:rsidR="004C47F7">
        <w:rPr>
          <w:b/>
          <w:bCs/>
          <w:szCs w:val="24"/>
          <w:lang w:eastAsia="lt-LT"/>
        </w:rPr>
        <w:t xml:space="preserve"> </w:t>
      </w:r>
      <w:r w:rsidR="0020760A" w:rsidRPr="00775502">
        <w:rPr>
          <w:b/>
          <w:bCs/>
          <w:szCs w:val="24"/>
          <w:lang w:eastAsia="lt-LT"/>
        </w:rPr>
        <w:t>pateik</w:t>
      </w:r>
      <w:r w:rsidR="006D68B6">
        <w:rPr>
          <w:b/>
          <w:bCs/>
          <w:szCs w:val="24"/>
          <w:lang w:eastAsia="lt-LT"/>
        </w:rPr>
        <w:t>iami</w:t>
      </w:r>
      <w:r w:rsidR="0020760A" w:rsidRPr="00775502">
        <w:rPr>
          <w:b/>
          <w:bCs/>
          <w:szCs w:val="24"/>
          <w:lang w:eastAsia="lt-LT"/>
        </w:rPr>
        <w:t>:</w:t>
      </w:r>
    </w:p>
    <w:p w14:paraId="54CF74FE" w14:textId="77777777" w:rsidR="0020760A" w:rsidRDefault="0020760A" w:rsidP="0020760A">
      <w:pPr>
        <w:ind w:left="35" w:hanging="35"/>
        <w:jc w:val="both"/>
        <w:rPr>
          <w:szCs w:val="24"/>
          <w:lang w:eastAsia="lt-LT"/>
        </w:rPr>
      </w:pPr>
    </w:p>
    <w:p w14:paraId="629D0D76" w14:textId="0FD174CB" w:rsidR="00303FB4" w:rsidRPr="00303FB4" w:rsidRDefault="0020760A" w:rsidP="00303FB4">
      <w:pPr>
        <w:pStyle w:val="Sraopastraipa"/>
        <w:numPr>
          <w:ilvl w:val="0"/>
          <w:numId w:val="7"/>
        </w:numPr>
        <w:rPr>
          <w:sz w:val="24"/>
          <w:szCs w:val="24"/>
          <w:lang w:eastAsia="lt-LT"/>
        </w:rPr>
      </w:pPr>
      <w:r w:rsidRPr="00303FB4">
        <w:rPr>
          <w:sz w:val="24"/>
          <w:szCs w:val="24"/>
          <w:lang w:eastAsia="lt-LT"/>
        </w:rPr>
        <w:t xml:space="preserve">aktualūs </w:t>
      </w:r>
      <w:r w:rsidR="00303FB4">
        <w:rPr>
          <w:sz w:val="24"/>
          <w:szCs w:val="24"/>
          <w:lang w:eastAsia="lt-LT"/>
        </w:rPr>
        <w:t>LR institucijų (</w:t>
      </w:r>
      <w:r w:rsidRPr="00303FB4">
        <w:rPr>
          <w:sz w:val="24"/>
          <w:szCs w:val="24"/>
        </w:rPr>
        <w:t xml:space="preserve">Seimo, Vyriausybės, Prezidento, </w:t>
      </w:r>
      <w:r w:rsidR="00303FB4">
        <w:rPr>
          <w:sz w:val="24"/>
          <w:szCs w:val="24"/>
        </w:rPr>
        <w:t xml:space="preserve">ministerijų, tarnybų ir kt.) </w:t>
      </w:r>
      <w:r w:rsidRPr="00303FB4">
        <w:rPr>
          <w:sz w:val="24"/>
          <w:szCs w:val="24"/>
        </w:rPr>
        <w:t xml:space="preserve">teisės aktų tekstai, </w:t>
      </w:r>
      <w:r w:rsidR="00775502" w:rsidRPr="00303FB4">
        <w:rPr>
          <w:sz w:val="24"/>
          <w:szCs w:val="24"/>
        </w:rPr>
        <w:t xml:space="preserve">kurie </w:t>
      </w:r>
      <w:r w:rsidRPr="00303FB4">
        <w:rPr>
          <w:sz w:val="24"/>
          <w:szCs w:val="24"/>
        </w:rPr>
        <w:t>skelb</w:t>
      </w:r>
      <w:r w:rsidR="00775502" w:rsidRPr="00303FB4">
        <w:rPr>
          <w:sz w:val="24"/>
          <w:szCs w:val="24"/>
        </w:rPr>
        <w:t>iami</w:t>
      </w:r>
      <w:r w:rsidRPr="00303FB4">
        <w:rPr>
          <w:sz w:val="24"/>
          <w:szCs w:val="24"/>
        </w:rPr>
        <w:t xml:space="preserve"> teisės aktų registre ir leidiniuose „Valstybės žinios“, „Informaciniai pranešimai“</w:t>
      </w:r>
      <w:r w:rsidR="00303FB4" w:rsidRPr="00303FB4">
        <w:rPr>
          <w:sz w:val="24"/>
          <w:szCs w:val="24"/>
        </w:rPr>
        <w:t>;</w:t>
      </w:r>
    </w:p>
    <w:p w14:paraId="42F7ACA1" w14:textId="32A669D1" w:rsidR="00303FB4" w:rsidRPr="00303FB4" w:rsidRDefault="0020760A" w:rsidP="00303FB4">
      <w:pPr>
        <w:pStyle w:val="Sraopastraipa"/>
        <w:numPr>
          <w:ilvl w:val="0"/>
          <w:numId w:val="7"/>
        </w:numPr>
        <w:rPr>
          <w:sz w:val="24"/>
          <w:szCs w:val="24"/>
          <w:lang w:eastAsia="lt-LT"/>
        </w:rPr>
      </w:pPr>
      <w:r w:rsidRPr="00303FB4">
        <w:rPr>
          <w:sz w:val="24"/>
          <w:szCs w:val="24"/>
          <w:lang w:eastAsia="lt-LT"/>
        </w:rPr>
        <w:t>aktualūs</w:t>
      </w:r>
      <w:r w:rsidR="00775502" w:rsidRPr="00303FB4">
        <w:rPr>
          <w:sz w:val="24"/>
          <w:szCs w:val="24"/>
        </w:rPr>
        <w:t xml:space="preserve"> Lietuvos respublikos</w:t>
      </w:r>
      <w:r w:rsidRPr="00303FB4">
        <w:rPr>
          <w:sz w:val="24"/>
          <w:szCs w:val="24"/>
        </w:rPr>
        <w:t xml:space="preserve"> institucijų dokumentai, </w:t>
      </w:r>
      <w:r w:rsidR="00775502" w:rsidRPr="00303FB4">
        <w:rPr>
          <w:sz w:val="24"/>
          <w:szCs w:val="24"/>
        </w:rPr>
        <w:t xml:space="preserve">kurie </w:t>
      </w:r>
      <w:r w:rsidRPr="00303FB4">
        <w:rPr>
          <w:sz w:val="24"/>
          <w:szCs w:val="24"/>
        </w:rPr>
        <w:t>neskelb</w:t>
      </w:r>
      <w:r w:rsidR="00775502" w:rsidRPr="00303FB4">
        <w:rPr>
          <w:sz w:val="24"/>
          <w:szCs w:val="24"/>
        </w:rPr>
        <w:t>iami</w:t>
      </w:r>
      <w:r w:rsidRPr="00303FB4">
        <w:rPr>
          <w:sz w:val="24"/>
          <w:szCs w:val="24"/>
        </w:rPr>
        <w:t xml:space="preserve"> oficialiuose leidiniuose, įskaitant</w:t>
      </w:r>
      <w:r w:rsidR="00775502" w:rsidRPr="00303FB4">
        <w:rPr>
          <w:sz w:val="24"/>
          <w:szCs w:val="24"/>
        </w:rPr>
        <w:t>,</w:t>
      </w:r>
      <w:r w:rsidRPr="00303FB4">
        <w:rPr>
          <w:sz w:val="24"/>
          <w:szCs w:val="24"/>
        </w:rPr>
        <w:t xml:space="preserve"> bet neapsiribojant Valstybinė kainų ir energetikos kontrolės komisija, Policijos departamentu, Teisėjų taryba, Turto vertinimo ir priežiūros tarnyba, Valstybinė mokesčių inspekcija ir kt.</w:t>
      </w:r>
      <w:r w:rsidR="00303FB4" w:rsidRPr="00303FB4">
        <w:rPr>
          <w:sz w:val="24"/>
          <w:szCs w:val="24"/>
        </w:rPr>
        <w:t>;</w:t>
      </w:r>
    </w:p>
    <w:p w14:paraId="3906364E" w14:textId="77777777" w:rsidR="00303FB4" w:rsidRPr="00303FB4" w:rsidRDefault="0020760A" w:rsidP="006906C2">
      <w:pPr>
        <w:pStyle w:val="Sraopastraipa"/>
        <w:numPr>
          <w:ilvl w:val="0"/>
          <w:numId w:val="7"/>
        </w:numPr>
        <w:tabs>
          <w:tab w:val="left" w:pos="0"/>
        </w:tabs>
        <w:rPr>
          <w:sz w:val="24"/>
          <w:szCs w:val="24"/>
        </w:rPr>
      </w:pPr>
      <w:r w:rsidRPr="00303FB4">
        <w:rPr>
          <w:sz w:val="24"/>
          <w:szCs w:val="24"/>
        </w:rPr>
        <w:t xml:space="preserve">VMI komentarai, </w:t>
      </w:r>
      <w:r w:rsidR="00775502" w:rsidRPr="00303FB4">
        <w:rPr>
          <w:sz w:val="24"/>
          <w:szCs w:val="24"/>
        </w:rPr>
        <w:t>aktualūs</w:t>
      </w:r>
      <w:r w:rsidRPr="00303FB4">
        <w:rPr>
          <w:sz w:val="24"/>
          <w:szCs w:val="24"/>
        </w:rPr>
        <w:t xml:space="preserve"> valstybinių institucijų teisės aktai,</w:t>
      </w:r>
      <w:r w:rsidR="00775502" w:rsidRPr="00303FB4">
        <w:rPr>
          <w:sz w:val="24"/>
          <w:szCs w:val="24"/>
        </w:rPr>
        <w:t xml:space="preserve"> </w:t>
      </w:r>
      <w:r w:rsidRPr="00303FB4">
        <w:rPr>
          <w:sz w:val="24"/>
          <w:szCs w:val="24"/>
        </w:rPr>
        <w:t>kolegialių institucijų dokumentai.</w:t>
      </w:r>
      <w:r w:rsidR="00775502" w:rsidRPr="00303FB4">
        <w:rPr>
          <w:sz w:val="24"/>
          <w:szCs w:val="24"/>
        </w:rPr>
        <w:t xml:space="preserve"> </w:t>
      </w:r>
    </w:p>
    <w:p w14:paraId="6BD03F09" w14:textId="77777777" w:rsidR="00303FB4" w:rsidRPr="00303FB4" w:rsidRDefault="00303FB4" w:rsidP="00303FB4">
      <w:pPr>
        <w:tabs>
          <w:tab w:val="left" w:pos="0"/>
        </w:tabs>
        <w:ind w:left="360"/>
        <w:rPr>
          <w:szCs w:val="24"/>
        </w:rPr>
      </w:pPr>
    </w:p>
    <w:p w14:paraId="0CD50D67" w14:textId="60A6CC91" w:rsidR="0020760A" w:rsidRPr="00303FB4" w:rsidRDefault="0020760A" w:rsidP="00A108EA">
      <w:pPr>
        <w:tabs>
          <w:tab w:val="left" w:pos="0"/>
        </w:tabs>
        <w:jc w:val="both"/>
        <w:rPr>
          <w:szCs w:val="24"/>
        </w:rPr>
      </w:pPr>
      <w:r w:rsidRPr="00303FB4">
        <w:rPr>
          <w:szCs w:val="24"/>
        </w:rPr>
        <w:t xml:space="preserve">Duomenų bazėje </w:t>
      </w:r>
      <w:r w:rsidR="00775502" w:rsidRPr="00303FB4">
        <w:rPr>
          <w:szCs w:val="24"/>
          <w:lang w:eastAsia="lt-LT"/>
        </w:rPr>
        <w:t xml:space="preserve">patalpintos </w:t>
      </w:r>
      <w:r w:rsidRPr="00303FB4">
        <w:rPr>
          <w:szCs w:val="24"/>
        </w:rPr>
        <w:t xml:space="preserve">suvestinės teisės aktų, įskaitant poįstatyminius teisės aktus, redakcijos: </w:t>
      </w:r>
      <w:r w:rsidR="00303FB4">
        <w:rPr>
          <w:szCs w:val="24"/>
        </w:rPr>
        <w:t>g</w:t>
      </w:r>
      <w:r w:rsidRPr="00303FB4">
        <w:rPr>
          <w:szCs w:val="24"/>
        </w:rPr>
        <w:t xml:space="preserve">aliojančios, tarpinės, </w:t>
      </w:r>
      <w:r w:rsidR="00775502" w:rsidRPr="00303FB4">
        <w:rPr>
          <w:szCs w:val="24"/>
        </w:rPr>
        <w:t>į</w:t>
      </w:r>
      <w:r w:rsidRPr="00303FB4">
        <w:rPr>
          <w:szCs w:val="24"/>
        </w:rPr>
        <w:t xml:space="preserve">sigaliosiančios, netekusios galios. </w:t>
      </w:r>
      <w:r w:rsidRPr="00303FB4">
        <w:rPr>
          <w:szCs w:val="24"/>
          <w:lang w:eastAsia="lt-LT"/>
        </w:rPr>
        <w:t>Turi būti</w:t>
      </w:r>
      <w:r w:rsidRPr="00303FB4">
        <w:rPr>
          <w:szCs w:val="24"/>
        </w:rPr>
        <w:t xml:space="preserve"> galimybė lyginant redakcijas matyti ir prenumeruoti viso teisės akto ar tik konkretaus straipsnio pasikeitimus.</w:t>
      </w:r>
    </w:p>
    <w:p w14:paraId="44B6938A" w14:textId="77777777" w:rsidR="00775502" w:rsidRDefault="00775502" w:rsidP="00A108EA">
      <w:pPr>
        <w:tabs>
          <w:tab w:val="left" w:pos="0"/>
        </w:tabs>
        <w:jc w:val="both"/>
        <w:rPr>
          <w:szCs w:val="24"/>
        </w:rPr>
      </w:pPr>
    </w:p>
    <w:p w14:paraId="5CE88581" w14:textId="618D2F28" w:rsidR="00775502" w:rsidRDefault="00775502" w:rsidP="00A108EA">
      <w:pPr>
        <w:tabs>
          <w:tab w:val="left" w:pos="0"/>
        </w:tabs>
        <w:jc w:val="both"/>
        <w:rPr>
          <w:szCs w:val="24"/>
        </w:rPr>
      </w:pPr>
      <w:r>
        <w:rPr>
          <w:szCs w:val="24"/>
        </w:rPr>
        <w:t>Prenumerata suteikia galimybę kasdien gauti naujausią informaciją ir rasti bet kurią darbuotojus dominančio teisės akto redakciją, ją išsisaugoti, kopijuoti, cituoti tekstus bei matyti ryšius su teismų praktika.</w:t>
      </w:r>
    </w:p>
    <w:p w14:paraId="7A384320" w14:textId="77777777" w:rsidR="00775502" w:rsidRDefault="00775502" w:rsidP="00775502">
      <w:pPr>
        <w:tabs>
          <w:tab w:val="left" w:pos="0"/>
        </w:tabs>
        <w:jc w:val="both"/>
        <w:rPr>
          <w:szCs w:val="24"/>
        </w:rPr>
      </w:pPr>
    </w:p>
    <w:p w14:paraId="1293E351" w14:textId="145FCE58" w:rsidR="00775502" w:rsidRDefault="004F7939" w:rsidP="00775502">
      <w:pPr>
        <w:tabs>
          <w:tab w:val="left" w:pos="0"/>
        </w:tabs>
        <w:jc w:val="both"/>
        <w:rPr>
          <w:b/>
          <w:bCs/>
          <w:szCs w:val="24"/>
        </w:rPr>
      </w:pPr>
      <w:r>
        <w:rPr>
          <w:b/>
          <w:bCs/>
          <w:szCs w:val="24"/>
        </w:rPr>
        <w:t xml:space="preserve">2. </w:t>
      </w:r>
      <w:r w:rsidR="00775502" w:rsidRPr="00FC5A02">
        <w:rPr>
          <w:b/>
          <w:bCs/>
          <w:szCs w:val="24"/>
        </w:rPr>
        <w:t>LR teismų praktiko</w:t>
      </w:r>
      <w:r w:rsidR="006B5AF2">
        <w:rPr>
          <w:b/>
          <w:bCs/>
          <w:szCs w:val="24"/>
        </w:rPr>
        <w:t xml:space="preserve">s paieškos posistemėje </w:t>
      </w:r>
      <w:r w:rsidR="00775502" w:rsidRPr="00FC5A02">
        <w:rPr>
          <w:b/>
          <w:bCs/>
          <w:szCs w:val="24"/>
        </w:rPr>
        <w:t>pateik</w:t>
      </w:r>
      <w:r w:rsidR="00F47636">
        <w:rPr>
          <w:b/>
          <w:bCs/>
          <w:szCs w:val="24"/>
        </w:rPr>
        <w:t>iami</w:t>
      </w:r>
      <w:r w:rsidR="00775502" w:rsidRPr="00FC5A02">
        <w:rPr>
          <w:b/>
          <w:bCs/>
          <w:szCs w:val="24"/>
        </w:rPr>
        <w:t>:</w:t>
      </w:r>
    </w:p>
    <w:p w14:paraId="22327477" w14:textId="77777777" w:rsidR="003C300B" w:rsidRPr="00253A69" w:rsidRDefault="003C300B" w:rsidP="003C300B">
      <w:pPr>
        <w:numPr>
          <w:ilvl w:val="0"/>
          <w:numId w:val="6"/>
        </w:numPr>
        <w:jc w:val="both"/>
        <w:rPr>
          <w:szCs w:val="24"/>
          <w:lang w:eastAsia="lt-LT"/>
        </w:rPr>
      </w:pPr>
      <w:r w:rsidRPr="00253A69">
        <w:rPr>
          <w:szCs w:val="24"/>
        </w:rPr>
        <w:t>Lietuvos Konstitucinio teismo nutarimai, sprendimai, išvados ir prašymai</w:t>
      </w:r>
      <w:r w:rsidRPr="00253A69">
        <w:t xml:space="preserve">; </w:t>
      </w:r>
    </w:p>
    <w:p w14:paraId="04AACECD" w14:textId="77777777" w:rsidR="003C300B" w:rsidRPr="00253A69" w:rsidRDefault="003C300B" w:rsidP="003C300B">
      <w:pPr>
        <w:numPr>
          <w:ilvl w:val="0"/>
          <w:numId w:val="6"/>
        </w:numPr>
        <w:jc w:val="both"/>
        <w:rPr>
          <w:szCs w:val="24"/>
          <w:lang w:eastAsia="lt-LT"/>
        </w:rPr>
      </w:pPr>
      <w:r w:rsidRPr="00253A69">
        <w:rPr>
          <w:szCs w:val="24"/>
        </w:rPr>
        <w:t xml:space="preserve">Lietuvos Aukščiausiojo teismo aprobuota  (publikuota) ir neaprobuota teismų praktika; </w:t>
      </w:r>
    </w:p>
    <w:p w14:paraId="27CC5296" w14:textId="77777777" w:rsidR="003C300B" w:rsidRPr="00253A69" w:rsidRDefault="003C300B" w:rsidP="003C300B">
      <w:pPr>
        <w:numPr>
          <w:ilvl w:val="0"/>
          <w:numId w:val="6"/>
        </w:numPr>
        <w:jc w:val="both"/>
        <w:rPr>
          <w:szCs w:val="24"/>
          <w:lang w:eastAsia="lt-LT"/>
        </w:rPr>
      </w:pPr>
      <w:r w:rsidRPr="00253A69">
        <w:rPr>
          <w:szCs w:val="24"/>
        </w:rPr>
        <w:t xml:space="preserve">Lietuvos Apeliacinio teismo praktika; </w:t>
      </w:r>
    </w:p>
    <w:p w14:paraId="6488FC3D" w14:textId="77777777" w:rsidR="003C300B" w:rsidRPr="00253A69" w:rsidRDefault="003C300B" w:rsidP="003C300B">
      <w:pPr>
        <w:numPr>
          <w:ilvl w:val="0"/>
          <w:numId w:val="6"/>
        </w:numPr>
        <w:jc w:val="both"/>
        <w:rPr>
          <w:szCs w:val="24"/>
          <w:lang w:eastAsia="lt-LT"/>
        </w:rPr>
      </w:pPr>
      <w:r w:rsidRPr="00253A69">
        <w:rPr>
          <w:szCs w:val="24"/>
        </w:rPr>
        <w:t>Lietuvos Vyriausiojo administracinio teismo aprobuota (publikuota) ir neaprobuota praktika;</w:t>
      </w:r>
    </w:p>
    <w:p w14:paraId="76418F64" w14:textId="77777777" w:rsidR="003C300B" w:rsidRPr="00253A69" w:rsidRDefault="003C300B" w:rsidP="003C300B">
      <w:pPr>
        <w:numPr>
          <w:ilvl w:val="0"/>
          <w:numId w:val="6"/>
        </w:numPr>
        <w:jc w:val="both"/>
        <w:rPr>
          <w:szCs w:val="24"/>
        </w:rPr>
      </w:pPr>
      <w:r w:rsidRPr="00253A69">
        <w:rPr>
          <w:szCs w:val="24"/>
        </w:rPr>
        <w:t xml:space="preserve">Vilniaus, Kauno, Klaipėdos, Šiaulių, Panevėžio apygardų ir apygardų administracinių teismų praktika;  </w:t>
      </w:r>
    </w:p>
    <w:p w14:paraId="4C26EA5C" w14:textId="77777777" w:rsidR="003C300B" w:rsidRPr="00253A69" w:rsidRDefault="003C300B" w:rsidP="003C300B">
      <w:pPr>
        <w:numPr>
          <w:ilvl w:val="0"/>
          <w:numId w:val="6"/>
        </w:numPr>
        <w:jc w:val="both"/>
        <w:rPr>
          <w:szCs w:val="24"/>
        </w:rPr>
      </w:pPr>
      <w:r w:rsidRPr="00253A69">
        <w:rPr>
          <w:szCs w:val="24"/>
        </w:rPr>
        <w:t>Lietuvos apylinkių teismų praktika</w:t>
      </w:r>
      <w:r w:rsidRPr="00253A69">
        <w:t xml:space="preserve">; </w:t>
      </w:r>
    </w:p>
    <w:p w14:paraId="0BF9AF28" w14:textId="77777777" w:rsidR="003C300B" w:rsidRPr="00253A69" w:rsidRDefault="003C300B" w:rsidP="003C300B">
      <w:pPr>
        <w:numPr>
          <w:ilvl w:val="0"/>
          <w:numId w:val="6"/>
        </w:numPr>
        <w:jc w:val="both"/>
        <w:rPr>
          <w:szCs w:val="24"/>
          <w:lang w:eastAsia="lt-LT"/>
        </w:rPr>
      </w:pPr>
      <w:r w:rsidRPr="00253A69">
        <w:rPr>
          <w:szCs w:val="24"/>
        </w:rPr>
        <w:t>Vyriausiosios  administracinių ginčų komisijos, Konkurencijos tarybos, Seimo kontrolierių įstaigos, Vyriausiosios tarnybinės etikos komisijos, Mokestinių ginčų komisijos, valstybių prieš korupciją, Generalinės prokuratūros, Valstybinės vartotojų teisių apsaugos tarnybos, Viešųjų pirkimų tarnybos viešai skelbiami dokumentai.</w:t>
      </w:r>
    </w:p>
    <w:p w14:paraId="04C13BF2" w14:textId="77777777" w:rsidR="003C300B" w:rsidRPr="00253A69" w:rsidRDefault="003C300B" w:rsidP="003C300B">
      <w:pPr>
        <w:numPr>
          <w:ilvl w:val="0"/>
          <w:numId w:val="6"/>
        </w:numPr>
        <w:jc w:val="both"/>
        <w:rPr>
          <w:szCs w:val="24"/>
        </w:rPr>
      </w:pPr>
      <w:r w:rsidRPr="00253A69">
        <w:rPr>
          <w:color w:val="000000" w:themeColor="text1"/>
          <w:szCs w:val="24"/>
        </w:rPr>
        <w:t>Europos žmogaus teisių teismo sprendimai bylose prieš Lietuvą ir sprendimų apžvalgos</w:t>
      </w:r>
      <w:r w:rsidRPr="00253A69">
        <w:rPr>
          <w:szCs w:val="24"/>
        </w:rPr>
        <w:t>.</w:t>
      </w:r>
    </w:p>
    <w:p w14:paraId="16841773" w14:textId="77777777" w:rsidR="00775502" w:rsidRDefault="00775502" w:rsidP="00775502">
      <w:pPr>
        <w:tabs>
          <w:tab w:val="left" w:pos="0"/>
        </w:tabs>
        <w:jc w:val="both"/>
        <w:rPr>
          <w:szCs w:val="24"/>
        </w:rPr>
      </w:pPr>
    </w:p>
    <w:p w14:paraId="3EC796FD" w14:textId="40C507C2" w:rsidR="003C300B" w:rsidRPr="00253A69" w:rsidRDefault="003C300B" w:rsidP="00775502">
      <w:pPr>
        <w:tabs>
          <w:tab w:val="left" w:pos="0"/>
        </w:tabs>
        <w:jc w:val="both"/>
        <w:rPr>
          <w:szCs w:val="24"/>
        </w:rPr>
      </w:pPr>
      <w:r>
        <w:rPr>
          <w:szCs w:val="24"/>
        </w:rPr>
        <w:t>Prenumerata suteikia galimybę sekti bylos eigos istoriją per visas jos teisminio nagrinėjimo instancijas</w:t>
      </w:r>
      <w:r w:rsidR="000655E4">
        <w:rPr>
          <w:szCs w:val="24"/>
        </w:rPr>
        <w:t xml:space="preserve"> (nuo žemiausios iki aukščiausios)</w:t>
      </w:r>
      <w:r>
        <w:rPr>
          <w:szCs w:val="24"/>
        </w:rPr>
        <w:t xml:space="preserve">, matyti bylos citavimo kontekstą ir pagal jį turėti galimybę sužinoti teismų praktikos formavimosi tendencijas rūpimu klausimu, greitai ir lengvai suprasti bylos esmę, perskaičius parengtas bylų santraukas. </w:t>
      </w:r>
    </w:p>
    <w:p w14:paraId="74ED2493" w14:textId="77777777" w:rsidR="00EC7856" w:rsidRDefault="00EC7856" w:rsidP="00EC7856">
      <w:pPr>
        <w:tabs>
          <w:tab w:val="left" w:pos="0"/>
        </w:tabs>
        <w:jc w:val="both"/>
        <w:rPr>
          <w:bCs/>
          <w:sz w:val="28"/>
          <w:szCs w:val="28"/>
        </w:rPr>
      </w:pPr>
    </w:p>
    <w:p w14:paraId="06F15358" w14:textId="06003735" w:rsidR="00EC7856" w:rsidRDefault="004F7939" w:rsidP="00EC7856">
      <w:pPr>
        <w:tabs>
          <w:tab w:val="left" w:pos="0"/>
        </w:tabs>
        <w:jc w:val="both"/>
        <w:rPr>
          <w:b/>
          <w:bCs/>
          <w:szCs w:val="24"/>
        </w:rPr>
      </w:pPr>
      <w:r>
        <w:rPr>
          <w:b/>
          <w:bCs/>
          <w:szCs w:val="24"/>
        </w:rPr>
        <w:t xml:space="preserve">3. </w:t>
      </w:r>
      <w:r w:rsidR="00EC7856" w:rsidRPr="00FC5A02">
        <w:rPr>
          <w:b/>
          <w:bCs/>
          <w:szCs w:val="24"/>
        </w:rPr>
        <w:t xml:space="preserve">LR </w:t>
      </w:r>
      <w:r w:rsidR="00EC7856">
        <w:rPr>
          <w:b/>
          <w:bCs/>
          <w:szCs w:val="24"/>
        </w:rPr>
        <w:t>teisėkūro</w:t>
      </w:r>
      <w:r w:rsidR="006B5AF2">
        <w:rPr>
          <w:b/>
          <w:bCs/>
          <w:szCs w:val="24"/>
        </w:rPr>
        <w:t xml:space="preserve">s paieškos posistemėje </w:t>
      </w:r>
      <w:r w:rsidR="00EC7856" w:rsidRPr="00FC5A02">
        <w:rPr>
          <w:b/>
          <w:bCs/>
          <w:szCs w:val="24"/>
        </w:rPr>
        <w:t xml:space="preserve"> pateik</w:t>
      </w:r>
      <w:r w:rsidR="006F0F88">
        <w:rPr>
          <w:b/>
          <w:bCs/>
          <w:szCs w:val="24"/>
        </w:rPr>
        <w:t>iami</w:t>
      </w:r>
      <w:r w:rsidR="00EC7856" w:rsidRPr="00FC5A02">
        <w:rPr>
          <w:b/>
          <w:bCs/>
          <w:szCs w:val="24"/>
        </w:rPr>
        <w:t>:</w:t>
      </w:r>
    </w:p>
    <w:p w14:paraId="62057484" w14:textId="14042380" w:rsidR="00190B8E" w:rsidRDefault="00190B8E" w:rsidP="00190B8E">
      <w:pPr>
        <w:pStyle w:val="Sraopastraipa"/>
        <w:numPr>
          <w:ilvl w:val="0"/>
          <w:numId w:val="9"/>
        </w:numPr>
        <w:tabs>
          <w:tab w:val="left" w:pos="0"/>
        </w:tabs>
        <w:rPr>
          <w:sz w:val="24"/>
          <w:szCs w:val="24"/>
        </w:rPr>
      </w:pPr>
      <w:r w:rsidRPr="00190B8E">
        <w:rPr>
          <w:sz w:val="24"/>
          <w:szCs w:val="24"/>
        </w:rPr>
        <w:t>LR teisės aktų projektų ir lydimosios medžiagos paieška;</w:t>
      </w:r>
    </w:p>
    <w:p w14:paraId="17EA4C92" w14:textId="5865759F" w:rsidR="00190B8E" w:rsidRDefault="00190B8E" w:rsidP="00190B8E">
      <w:pPr>
        <w:pStyle w:val="Sraopastraipa"/>
        <w:numPr>
          <w:ilvl w:val="0"/>
          <w:numId w:val="9"/>
        </w:numPr>
        <w:tabs>
          <w:tab w:val="left" w:pos="0"/>
        </w:tabs>
        <w:rPr>
          <w:sz w:val="24"/>
          <w:szCs w:val="24"/>
        </w:rPr>
      </w:pPr>
      <w:r>
        <w:rPr>
          <w:sz w:val="24"/>
          <w:szCs w:val="24"/>
        </w:rPr>
        <w:t xml:space="preserve">Galimybė apskaičiuoti tikimybę, ar projektas taps teisės aktu; </w:t>
      </w:r>
    </w:p>
    <w:p w14:paraId="03E69358" w14:textId="57DA7956" w:rsidR="00190B8E" w:rsidRDefault="00190B8E" w:rsidP="00190B8E">
      <w:pPr>
        <w:pStyle w:val="Sraopastraipa"/>
        <w:numPr>
          <w:ilvl w:val="0"/>
          <w:numId w:val="9"/>
        </w:numPr>
        <w:tabs>
          <w:tab w:val="left" w:pos="0"/>
        </w:tabs>
        <w:rPr>
          <w:sz w:val="24"/>
          <w:szCs w:val="24"/>
        </w:rPr>
      </w:pPr>
      <w:r>
        <w:rPr>
          <w:sz w:val="24"/>
          <w:szCs w:val="24"/>
        </w:rPr>
        <w:t>Galimybė matyti lyginamąjį projekto variantą;</w:t>
      </w:r>
    </w:p>
    <w:p w14:paraId="1DDF5BCE" w14:textId="77777777" w:rsidR="00413DB6" w:rsidRDefault="00413DB6" w:rsidP="00413DB6">
      <w:pPr>
        <w:tabs>
          <w:tab w:val="left" w:pos="0"/>
        </w:tabs>
        <w:rPr>
          <w:szCs w:val="24"/>
        </w:rPr>
      </w:pPr>
    </w:p>
    <w:p w14:paraId="6EDBB4C0" w14:textId="77777777" w:rsidR="006D68B6" w:rsidRDefault="006D68B6" w:rsidP="00413DB6">
      <w:pPr>
        <w:tabs>
          <w:tab w:val="left" w:pos="0"/>
        </w:tabs>
        <w:rPr>
          <w:b/>
          <w:bCs/>
          <w:szCs w:val="24"/>
        </w:rPr>
      </w:pPr>
    </w:p>
    <w:p w14:paraId="2E28B36E" w14:textId="0A7A1D9F" w:rsidR="00413DB6" w:rsidRPr="00413DB6" w:rsidRDefault="004F7939" w:rsidP="00413DB6">
      <w:pPr>
        <w:tabs>
          <w:tab w:val="left" w:pos="0"/>
        </w:tabs>
        <w:rPr>
          <w:b/>
          <w:bCs/>
          <w:szCs w:val="24"/>
        </w:rPr>
      </w:pPr>
      <w:r>
        <w:rPr>
          <w:b/>
          <w:bCs/>
          <w:szCs w:val="24"/>
        </w:rPr>
        <w:t xml:space="preserve">4. </w:t>
      </w:r>
      <w:r w:rsidR="009963BD">
        <w:rPr>
          <w:b/>
          <w:bCs/>
          <w:szCs w:val="24"/>
        </w:rPr>
        <w:t>Teisinės informacijos paieškos duomenų bazės p</w:t>
      </w:r>
      <w:r w:rsidR="00413DB6" w:rsidRPr="00413DB6">
        <w:rPr>
          <w:b/>
          <w:bCs/>
          <w:szCs w:val="24"/>
        </w:rPr>
        <w:t>renumerat</w:t>
      </w:r>
      <w:r w:rsidR="009963BD">
        <w:rPr>
          <w:b/>
          <w:bCs/>
          <w:szCs w:val="24"/>
        </w:rPr>
        <w:t>a</w:t>
      </w:r>
      <w:r w:rsidR="00413DB6" w:rsidRPr="00413DB6">
        <w:rPr>
          <w:b/>
          <w:bCs/>
          <w:szCs w:val="24"/>
        </w:rPr>
        <w:t xml:space="preserve"> </w:t>
      </w:r>
      <w:r w:rsidR="009963BD">
        <w:rPr>
          <w:b/>
          <w:bCs/>
          <w:szCs w:val="24"/>
        </w:rPr>
        <w:t xml:space="preserve">apima </w:t>
      </w:r>
      <w:r w:rsidR="00413DB6" w:rsidRPr="00413DB6">
        <w:rPr>
          <w:b/>
          <w:bCs/>
          <w:szCs w:val="24"/>
        </w:rPr>
        <w:t>šiuos kriterijus:</w:t>
      </w:r>
    </w:p>
    <w:p w14:paraId="7CDEAB58" w14:textId="6DF3863C" w:rsidR="00413DB6" w:rsidRPr="00413DB6" w:rsidRDefault="00413DB6" w:rsidP="00413DB6">
      <w:pPr>
        <w:pStyle w:val="Sraopastraipa"/>
        <w:numPr>
          <w:ilvl w:val="0"/>
          <w:numId w:val="10"/>
        </w:numPr>
        <w:snapToGrid w:val="0"/>
        <w:rPr>
          <w:sz w:val="24"/>
          <w:szCs w:val="24"/>
        </w:rPr>
      </w:pPr>
      <w:r w:rsidRPr="00413DB6">
        <w:rPr>
          <w:sz w:val="24"/>
          <w:szCs w:val="24"/>
        </w:rPr>
        <w:t xml:space="preserve">Visi dokumentai turi būti tarpusavyje susieti loginiais ryšiais.  </w:t>
      </w:r>
    </w:p>
    <w:p w14:paraId="5B14D95E" w14:textId="09F7D815" w:rsidR="00413DB6" w:rsidRPr="00413DB6" w:rsidRDefault="00413DB6" w:rsidP="00413DB6">
      <w:pPr>
        <w:pStyle w:val="Sraopastraipa"/>
        <w:numPr>
          <w:ilvl w:val="0"/>
          <w:numId w:val="10"/>
        </w:numPr>
        <w:snapToGrid w:val="0"/>
        <w:rPr>
          <w:sz w:val="24"/>
          <w:szCs w:val="24"/>
        </w:rPr>
      </w:pPr>
      <w:r w:rsidRPr="00413DB6">
        <w:rPr>
          <w:sz w:val="24"/>
          <w:szCs w:val="24"/>
        </w:rPr>
        <w:t xml:space="preserve">Visose posistemėse turi būti </w:t>
      </w:r>
      <w:proofErr w:type="spellStart"/>
      <w:r w:rsidRPr="00413DB6">
        <w:rPr>
          <w:sz w:val="24"/>
          <w:szCs w:val="24"/>
        </w:rPr>
        <w:t>daugiakriterinis</w:t>
      </w:r>
      <w:proofErr w:type="spellEnd"/>
      <w:r w:rsidRPr="00413DB6">
        <w:rPr>
          <w:sz w:val="24"/>
          <w:szCs w:val="24"/>
        </w:rPr>
        <w:t xml:space="preserve"> paieškos modulis pritaikytas konkrečiai posistemei. </w:t>
      </w:r>
    </w:p>
    <w:p w14:paraId="4433B69F" w14:textId="5E94BADA" w:rsidR="00413DB6" w:rsidRPr="00413DB6" w:rsidRDefault="00413DB6" w:rsidP="00413DB6">
      <w:pPr>
        <w:pStyle w:val="Sraopastraipa"/>
        <w:numPr>
          <w:ilvl w:val="0"/>
          <w:numId w:val="10"/>
        </w:numPr>
        <w:snapToGrid w:val="0"/>
        <w:rPr>
          <w:sz w:val="24"/>
          <w:szCs w:val="24"/>
        </w:rPr>
      </w:pPr>
      <w:r w:rsidRPr="00413DB6">
        <w:rPr>
          <w:sz w:val="24"/>
          <w:szCs w:val="24"/>
          <w:lang w:eastAsia="lt-LT"/>
        </w:rPr>
        <w:t>Turi būti</w:t>
      </w:r>
      <w:r w:rsidRPr="00413DB6">
        <w:rPr>
          <w:sz w:val="24"/>
          <w:szCs w:val="24"/>
        </w:rPr>
        <w:t xml:space="preserve"> galimybė pasirinkti reikalingą teisės akto redakciją, matyti redakcijų sąrašą, galimybė palyginti redakcijas.</w:t>
      </w:r>
    </w:p>
    <w:p w14:paraId="6E9533AC" w14:textId="5F1BD1D0" w:rsidR="00413DB6" w:rsidRPr="00413DB6" w:rsidRDefault="00413DB6" w:rsidP="00413DB6">
      <w:pPr>
        <w:pStyle w:val="Sraopastraipa"/>
        <w:numPr>
          <w:ilvl w:val="0"/>
          <w:numId w:val="10"/>
        </w:numPr>
        <w:snapToGrid w:val="0"/>
        <w:rPr>
          <w:sz w:val="24"/>
          <w:szCs w:val="24"/>
        </w:rPr>
      </w:pPr>
      <w:r w:rsidRPr="00413DB6">
        <w:rPr>
          <w:sz w:val="24"/>
          <w:szCs w:val="24"/>
          <w:lang w:eastAsia="lt-LT"/>
        </w:rPr>
        <w:t>Turi būti</w:t>
      </w:r>
      <w:r w:rsidRPr="00413DB6">
        <w:rPr>
          <w:sz w:val="24"/>
          <w:szCs w:val="24"/>
        </w:rPr>
        <w:t xml:space="preserve"> galimybė atsispausdinti tiek visą teisės aktą, tiek ir atskirą teisės akto straipsnį.</w:t>
      </w:r>
    </w:p>
    <w:p w14:paraId="3FF1902C" w14:textId="17CD11EC" w:rsidR="00413DB6" w:rsidRPr="00413DB6" w:rsidRDefault="00413DB6" w:rsidP="00413DB6">
      <w:pPr>
        <w:pStyle w:val="Sraopastraipa"/>
        <w:numPr>
          <w:ilvl w:val="0"/>
          <w:numId w:val="10"/>
        </w:numPr>
        <w:snapToGrid w:val="0"/>
        <w:rPr>
          <w:sz w:val="24"/>
          <w:szCs w:val="24"/>
        </w:rPr>
      </w:pPr>
      <w:r w:rsidRPr="00413DB6">
        <w:rPr>
          <w:sz w:val="24"/>
          <w:szCs w:val="24"/>
        </w:rPr>
        <w:t xml:space="preserve">Teisės aktų ir Teismų praktikos dokumentų tekstuose </w:t>
      </w:r>
      <w:r w:rsidRPr="00413DB6">
        <w:rPr>
          <w:sz w:val="24"/>
          <w:szCs w:val="24"/>
          <w:lang w:eastAsia="lt-LT"/>
        </w:rPr>
        <w:t>turi būti</w:t>
      </w:r>
      <w:r w:rsidRPr="00413DB6">
        <w:rPr>
          <w:sz w:val="24"/>
          <w:szCs w:val="24"/>
        </w:rPr>
        <w:t xml:space="preserve"> aktyvuotos paminėtų dokumentų ir straipsnių nuorodos, siejančios tiesiogiai su paminėtu dokumentu, jei jis yra duomenų bazėje.</w:t>
      </w:r>
    </w:p>
    <w:p w14:paraId="3134B2D7" w14:textId="65B40BDA" w:rsidR="00413DB6" w:rsidRPr="00413DB6" w:rsidRDefault="00413DB6" w:rsidP="00413DB6">
      <w:pPr>
        <w:pStyle w:val="Sraopastraipa"/>
        <w:numPr>
          <w:ilvl w:val="0"/>
          <w:numId w:val="10"/>
        </w:numPr>
        <w:snapToGrid w:val="0"/>
        <w:rPr>
          <w:sz w:val="24"/>
          <w:szCs w:val="24"/>
        </w:rPr>
      </w:pPr>
      <w:r w:rsidRPr="00413DB6">
        <w:rPr>
          <w:sz w:val="24"/>
          <w:szCs w:val="24"/>
        </w:rPr>
        <w:t xml:space="preserve">Prie teisės aktų straipsnių </w:t>
      </w:r>
      <w:r w:rsidRPr="00413DB6">
        <w:rPr>
          <w:sz w:val="24"/>
          <w:szCs w:val="24"/>
          <w:lang w:eastAsia="lt-LT"/>
        </w:rPr>
        <w:t>turi būti</w:t>
      </w:r>
      <w:r w:rsidRPr="00413DB6">
        <w:rPr>
          <w:sz w:val="24"/>
          <w:szCs w:val="24"/>
        </w:rPr>
        <w:t xml:space="preserve"> nuorodos į logiškai susijusius kitų institucijų dokumentus, kuriuose paminėtas cituojamas teisės aktas.</w:t>
      </w:r>
    </w:p>
    <w:p w14:paraId="7FC3C868" w14:textId="628DCDDB" w:rsidR="00413DB6" w:rsidRPr="00413DB6" w:rsidRDefault="00413DB6" w:rsidP="00413DB6">
      <w:pPr>
        <w:pStyle w:val="Sraopastraipa"/>
        <w:numPr>
          <w:ilvl w:val="0"/>
          <w:numId w:val="10"/>
        </w:numPr>
        <w:snapToGrid w:val="0"/>
        <w:rPr>
          <w:bCs/>
          <w:sz w:val="24"/>
          <w:szCs w:val="24"/>
        </w:rPr>
      </w:pPr>
      <w:r w:rsidRPr="00413DB6">
        <w:rPr>
          <w:sz w:val="24"/>
          <w:szCs w:val="24"/>
          <w:lang w:eastAsia="lt-LT"/>
        </w:rPr>
        <w:t>Turi būti</w:t>
      </w:r>
      <w:r w:rsidRPr="00413DB6">
        <w:rPr>
          <w:sz w:val="24"/>
          <w:szCs w:val="24"/>
        </w:rPr>
        <w:t xml:space="preserve"> nuorodos į dokumente </w:t>
      </w:r>
      <w:r w:rsidRPr="00413DB6">
        <w:rPr>
          <w:bCs/>
          <w:sz w:val="24"/>
          <w:szCs w:val="24"/>
        </w:rPr>
        <w:t>cituojamus ar kitais ryšiais susijusius  ES teisės aktus.</w:t>
      </w:r>
    </w:p>
    <w:p w14:paraId="14EC342C" w14:textId="4ADD5F86" w:rsidR="00413DB6" w:rsidRPr="00413DB6" w:rsidRDefault="00413DB6" w:rsidP="00413DB6">
      <w:pPr>
        <w:pStyle w:val="Sraopastraipa"/>
        <w:numPr>
          <w:ilvl w:val="0"/>
          <w:numId w:val="10"/>
        </w:numPr>
        <w:snapToGrid w:val="0"/>
        <w:rPr>
          <w:sz w:val="24"/>
          <w:szCs w:val="24"/>
        </w:rPr>
      </w:pPr>
      <w:r w:rsidRPr="00413DB6">
        <w:rPr>
          <w:sz w:val="24"/>
          <w:szCs w:val="24"/>
        </w:rPr>
        <w:t xml:space="preserve">Šalia straipsnių </w:t>
      </w:r>
      <w:r w:rsidRPr="00413DB6">
        <w:rPr>
          <w:sz w:val="24"/>
          <w:szCs w:val="24"/>
          <w:lang w:eastAsia="lt-LT"/>
        </w:rPr>
        <w:t>turi būti</w:t>
      </w:r>
      <w:r w:rsidRPr="00413DB6">
        <w:rPr>
          <w:sz w:val="24"/>
          <w:szCs w:val="24"/>
        </w:rPr>
        <w:t xml:space="preserve"> nuorodos į aukštesniųjų teismų bylas , kuriose jis yra cituojamas, ryšiai su kitų institucijų dokumentais, kuriuose jis yra minimas.</w:t>
      </w:r>
    </w:p>
    <w:p w14:paraId="6A10140E" w14:textId="4C4D08D8" w:rsidR="00413DB6" w:rsidRPr="00413DB6" w:rsidRDefault="00413DB6" w:rsidP="00413DB6">
      <w:pPr>
        <w:pStyle w:val="Sraopastraipa"/>
        <w:numPr>
          <w:ilvl w:val="0"/>
          <w:numId w:val="10"/>
        </w:numPr>
        <w:snapToGrid w:val="0"/>
        <w:rPr>
          <w:sz w:val="24"/>
          <w:szCs w:val="24"/>
        </w:rPr>
      </w:pPr>
      <w:r w:rsidRPr="00413DB6">
        <w:rPr>
          <w:sz w:val="24"/>
          <w:szCs w:val="24"/>
          <w:lang w:eastAsia="lt-LT"/>
        </w:rPr>
        <w:t>Turi būti</w:t>
      </w:r>
      <w:r w:rsidRPr="00413DB6">
        <w:rPr>
          <w:sz w:val="24"/>
          <w:szCs w:val="24"/>
        </w:rPr>
        <w:t xml:space="preserve"> galimybė prenumeruoti straipsnio pasikeitimus, matyti tik konkretaus straipsnio redakcijas.</w:t>
      </w:r>
    </w:p>
    <w:p w14:paraId="05DE46F7" w14:textId="77777777" w:rsidR="00413DB6" w:rsidRPr="00413DB6" w:rsidRDefault="00413DB6" w:rsidP="00413DB6">
      <w:pPr>
        <w:pStyle w:val="Sraopastraipa"/>
        <w:numPr>
          <w:ilvl w:val="0"/>
          <w:numId w:val="10"/>
        </w:numPr>
        <w:snapToGrid w:val="0"/>
        <w:rPr>
          <w:sz w:val="24"/>
          <w:szCs w:val="24"/>
        </w:rPr>
      </w:pPr>
      <w:r w:rsidRPr="00413DB6">
        <w:rPr>
          <w:sz w:val="24"/>
          <w:szCs w:val="24"/>
          <w:lang w:eastAsia="lt-LT"/>
        </w:rPr>
        <w:t>Turi būti</w:t>
      </w:r>
      <w:r w:rsidRPr="00413DB6">
        <w:rPr>
          <w:sz w:val="24"/>
          <w:szCs w:val="24"/>
        </w:rPr>
        <w:t xml:space="preserve"> galimybė kopijuoti teksto fragmentus iš karto nurodant šaltinį, atlikti paiešką kituose teisės aktuose pagal pasirinktus žodžius tiesiai iš teksto. </w:t>
      </w:r>
    </w:p>
    <w:p w14:paraId="35AB9666" w14:textId="77777777" w:rsidR="00955CEC" w:rsidRPr="00955CEC" w:rsidRDefault="00955CEC" w:rsidP="00955CEC">
      <w:pPr>
        <w:pStyle w:val="Sraopastraipa"/>
        <w:numPr>
          <w:ilvl w:val="0"/>
          <w:numId w:val="10"/>
        </w:numPr>
        <w:snapToGrid w:val="0"/>
        <w:rPr>
          <w:sz w:val="24"/>
          <w:szCs w:val="24"/>
        </w:rPr>
      </w:pPr>
      <w:r w:rsidRPr="00955CEC">
        <w:rPr>
          <w:sz w:val="24"/>
          <w:szCs w:val="24"/>
        </w:rPr>
        <w:t xml:space="preserve">Priklausomai nuo posistemės paieška galima atlikti: </w:t>
      </w:r>
    </w:p>
    <w:p w14:paraId="2281D751" w14:textId="77777777" w:rsidR="00F77E0D" w:rsidRDefault="00955CEC" w:rsidP="004853B3">
      <w:pPr>
        <w:pStyle w:val="Sraopastraipa"/>
        <w:numPr>
          <w:ilvl w:val="0"/>
          <w:numId w:val="10"/>
        </w:numPr>
        <w:snapToGrid w:val="0"/>
        <w:rPr>
          <w:sz w:val="24"/>
          <w:szCs w:val="24"/>
        </w:rPr>
      </w:pPr>
      <w:r w:rsidRPr="00955CEC">
        <w:rPr>
          <w:sz w:val="24"/>
          <w:szCs w:val="24"/>
        </w:rPr>
        <w:t>pagal žodžius ar žodžio fragmentą dokumento tekste ir/ar pavadinime; pagal santrumpą; pagal žodžių frazę dokumento tekste ir/ar pavadinime; pagal teisės akto ar bylos numerį; pagal dokumentą priėmusią ar rengiančią  instituciją; pagal priimančią instituciją; pagal temas; pagal publikacijos šaltinį; pagal dokumento formą ar tipą; pagal juridinius teismo proceso dalyvius; pagal teismų susistemintas kategorijas; pagal datą;  pagal paminėtus aktą ir jo straipsnį; pagal teisėją ar teisėjų kolegiją,</w:t>
      </w:r>
      <w:r w:rsidRPr="00955CEC">
        <w:rPr>
          <w:sz w:val="24"/>
          <w:szCs w:val="24"/>
        </w:rPr>
        <w:br/>
        <w:t>pagal tai, ar byla cituojama;</w:t>
      </w:r>
      <w:r>
        <w:rPr>
          <w:sz w:val="24"/>
          <w:szCs w:val="24"/>
        </w:rPr>
        <w:t xml:space="preserve"> </w:t>
      </w:r>
      <w:r w:rsidRPr="00955CEC">
        <w:rPr>
          <w:sz w:val="24"/>
          <w:szCs w:val="24"/>
        </w:rPr>
        <w:t xml:space="preserve">pagal dokumento kalbą.  </w:t>
      </w:r>
    </w:p>
    <w:p w14:paraId="785A6C90" w14:textId="6AFB487B" w:rsidR="00955CEC" w:rsidRPr="00F77E0D" w:rsidRDefault="00955CEC" w:rsidP="00F77E0D">
      <w:pPr>
        <w:pStyle w:val="Sraopastraipa"/>
        <w:numPr>
          <w:ilvl w:val="0"/>
          <w:numId w:val="10"/>
        </w:numPr>
        <w:snapToGrid w:val="0"/>
        <w:rPr>
          <w:sz w:val="24"/>
          <w:szCs w:val="24"/>
        </w:rPr>
      </w:pPr>
      <w:r w:rsidRPr="00955CEC">
        <w:rPr>
          <w:sz w:val="24"/>
          <w:szCs w:val="24"/>
        </w:rPr>
        <w:t xml:space="preserve">Paieškos rezultatuose prie rasto dokumento pagal galimybes turi būti pateikiama informacija  susijusi su konkrečiu dokumentu: keičiamas aktas, įsigaliojimo data; ar išsaugot asmeniniuose kataloguose, būsena,  bylos santrauka, citatos, kategorijos, bylos istorija, bylos baigtis, proceso dalyviai, jei cituojama kitose bylose pateikiamas tų bylų sąrašas. </w:t>
      </w:r>
    </w:p>
    <w:p w14:paraId="4003C67A" w14:textId="77777777" w:rsidR="00955CEC" w:rsidRPr="00955CEC" w:rsidRDefault="00955CEC" w:rsidP="00955CEC">
      <w:pPr>
        <w:pStyle w:val="Sraopastraipa"/>
        <w:numPr>
          <w:ilvl w:val="0"/>
          <w:numId w:val="10"/>
        </w:numPr>
        <w:snapToGrid w:val="0"/>
        <w:rPr>
          <w:sz w:val="24"/>
          <w:szCs w:val="24"/>
        </w:rPr>
      </w:pPr>
      <w:r w:rsidRPr="00955CEC">
        <w:rPr>
          <w:sz w:val="24"/>
          <w:szCs w:val="24"/>
          <w:lang w:eastAsia="lt-LT"/>
        </w:rPr>
        <w:t>Turi būti</w:t>
      </w:r>
      <w:r w:rsidRPr="00955CEC">
        <w:rPr>
          <w:sz w:val="24"/>
          <w:szCs w:val="24"/>
        </w:rPr>
        <w:t xml:space="preserve"> galimybė tikslinti paiešką, atliekant tikslinančią paiešką ankstesnės  paieškos rezultatų imtyje.</w:t>
      </w:r>
    </w:p>
    <w:p w14:paraId="7E8231DF" w14:textId="462B317F" w:rsidR="00F77E0D" w:rsidRPr="00F77E0D" w:rsidRDefault="00F77E0D" w:rsidP="00F77E0D">
      <w:pPr>
        <w:pStyle w:val="Sraopastraipa"/>
        <w:numPr>
          <w:ilvl w:val="0"/>
          <w:numId w:val="10"/>
        </w:numPr>
        <w:snapToGrid w:val="0"/>
        <w:rPr>
          <w:sz w:val="24"/>
          <w:szCs w:val="24"/>
        </w:rPr>
      </w:pPr>
      <w:r w:rsidRPr="00F77E0D">
        <w:rPr>
          <w:sz w:val="24"/>
          <w:szCs w:val="24"/>
          <w:lang w:eastAsia="lt-LT"/>
        </w:rPr>
        <w:t>Turi būti</w:t>
      </w:r>
      <w:r w:rsidRPr="00F77E0D">
        <w:rPr>
          <w:sz w:val="24"/>
          <w:szCs w:val="24"/>
        </w:rPr>
        <w:t xml:space="preserve"> galimybė išsisaugoti suformuotas paieškas asmeniniuose ar bendruose kataloguose. </w:t>
      </w:r>
    </w:p>
    <w:p w14:paraId="433A8046" w14:textId="2FB109F4" w:rsidR="00413DB6" w:rsidRDefault="00F77E0D" w:rsidP="00F77E0D">
      <w:pPr>
        <w:pStyle w:val="Sraopastraipa"/>
        <w:numPr>
          <w:ilvl w:val="0"/>
          <w:numId w:val="10"/>
        </w:numPr>
        <w:snapToGrid w:val="0"/>
        <w:rPr>
          <w:sz w:val="24"/>
          <w:szCs w:val="24"/>
        </w:rPr>
      </w:pPr>
      <w:r w:rsidRPr="00F77E0D">
        <w:rPr>
          <w:sz w:val="24"/>
          <w:szCs w:val="24"/>
          <w:lang w:eastAsia="lt-LT"/>
        </w:rPr>
        <w:t>Turi būti</w:t>
      </w:r>
      <w:r w:rsidRPr="00F77E0D">
        <w:rPr>
          <w:sz w:val="24"/>
          <w:szCs w:val="24"/>
        </w:rPr>
        <w:t xml:space="preserve"> galimybė prenumeruoti išsaugotų užklausų rezultatų pasikeitimus. </w:t>
      </w:r>
    </w:p>
    <w:p w14:paraId="0393F451" w14:textId="282251DA" w:rsidR="00F77E0D" w:rsidRPr="00F77E0D" w:rsidRDefault="00F77E0D" w:rsidP="00F77E0D">
      <w:pPr>
        <w:pStyle w:val="Sraopastraipa"/>
        <w:numPr>
          <w:ilvl w:val="0"/>
          <w:numId w:val="10"/>
        </w:numPr>
        <w:rPr>
          <w:sz w:val="24"/>
          <w:szCs w:val="24"/>
        </w:rPr>
      </w:pPr>
      <w:r w:rsidRPr="00F77E0D">
        <w:rPr>
          <w:sz w:val="24"/>
          <w:szCs w:val="24"/>
        </w:rPr>
        <w:t>Duomenų bazė kiekvieną darbo dieną turi būti atnaujinama naujai priimtais dokumentais.</w:t>
      </w:r>
    </w:p>
    <w:p w14:paraId="5E10828B" w14:textId="77777777" w:rsidR="00F77E0D" w:rsidRPr="00F77E0D" w:rsidRDefault="00F77E0D" w:rsidP="00F77E0D">
      <w:pPr>
        <w:pStyle w:val="Sraopastraipa"/>
        <w:numPr>
          <w:ilvl w:val="0"/>
          <w:numId w:val="10"/>
        </w:numPr>
        <w:rPr>
          <w:sz w:val="24"/>
          <w:szCs w:val="24"/>
        </w:rPr>
      </w:pPr>
      <w:r w:rsidRPr="00F77E0D">
        <w:rPr>
          <w:sz w:val="24"/>
          <w:szCs w:val="24"/>
        </w:rPr>
        <w:t>Duomenų bazė turi būti maksimaliai pilna, tai yra, nėra esminių kiekybinių trūkumų.</w:t>
      </w:r>
    </w:p>
    <w:p w14:paraId="2CC9AAC8" w14:textId="6D94E31D" w:rsidR="00F77E0D" w:rsidRPr="00F77E0D" w:rsidRDefault="00F77E0D" w:rsidP="00F77E0D">
      <w:pPr>
        <w:pStyle w:val="Sraopastraipa"/>
        <w:numPr>
          <w:ilvl w:val="0"/>
          <w:numId w:val="10"/>
        </w:numPr>
        <w:rPr>
          <w:sz w:val="24"/>
          <w:szCs w:val="24"/>
        </w:rPr>
      </w:pPr>
      <w:r w:rsidRPr="00F77E0D">
        <w:rPr>
          <w:sz w:val="24"/>
          <w:szCs w:val="24"/>
        </w:rPr>
        <w:t xml:space="preserve">Vartotojai  turi turėti galimybę pagal individualius poreikius išsaugoti dokumentus asmeniniuose ir bendruose sistemos kataloguose.  </w:t>
      </w:r>
    </w:p>
    <w:p w14:paraId="32CA7653" w14:textId="197BF784" w:rsidR="00F77E0D" w:rsidRPr="00F77E0D" w:rsidRDefault="00F77E0D" w:rsidP="00F77E0D">
      <w:pPr>
        <w:pStyle w:val="Sraopastraipa"/>
        <w:numPr>
          <w:ilvl w:val="0"/>
          <w:numId w:val="10"/>
        </w:numPr>
        <w:rPr>
          <w:sz w:val="24"/>
          <w:szCs w:val="24"/>
        </w:rPr>
      </w:pPr>
      <w:r w:rsidRPr="00F77E0D">
        <w:rPr>
          <w:sz w:val="24"/>
          <w:szCs w:val="24"/>
        </w:rPr>
        <w:t>Vartotojai turi turėti galimybę pagal individualius poreikius prenumeruoti teisės aktų ar straipsnių aktų pasikeitimus.</w:t>
      </w:r>
    </w:p>
    <w:p w14:paraId="17E87179" w14:textId="1CAE4001" w:rsidR="00F77E0D" w:rsidRPr="00F77E0D" w:rsidRDefault="004F5B5A" w:rsidP="00F77E0D">
      <w:pPr>
        <w:pStyle w:val="Sraopastraipa"/>
        <w:numPr>
          <w:ilvl w:val="0"/>
          <w:numId w:val="10"/>
        </w:numPr>
        <w:snapToGrid w:val="0"/>
        <w:rPr>
          <w:sz w:val="24"/>
          <w:szCs w:val="24"/>
        </w:rPr>
      </w:pPr>
      <w:r>
        <w:rPr>
          <w:sz w:val="24"/>
          <w:szCs w:val="24"/>
        </w:rPr>
        <w:t>Vartotojai t</w:t>
      </w:r>
      <w:r w:rsidR="00F77E0D" w:rsidRPr="00F77E0D">
        <w:rPr>
          <w:sz w:val="24"/>
          <w:szCs w:val="24"/>
        </w:rPr>
        <w:t xml:space="preserve">uri turėti galimybę prenumeruoti išsaugotų užklausų rezultatų pasikeitimus. </w:t>
      </w:r>
    </w:p>
    <w:p w14:paraId="3D297C77" w14:textId="7D718521" w:rsidR="00F77E0D" w:rsidRPr="00F77E0D" w:rsidRDefault="00F77E0D" w:rsidP="00F77E0D">
      <w:pPr>
        <w:pStyle w:val="Sraopastraipa"/>
        <w:numPr>
          <w:ilvl w:val="0"/>
          <w:numId w:val="10"/>
        </w:numPr>
        <w:rPr>
          <w:sz w:val="24"/>
          <w:szCs w:val="24"/>
        </w:rPr>
      </w:pPr>
      <w:r w:rsidRPr="00F77E0D">
        <w:rPr>
          <w:sz w:val="24"/>
          <w:szCs w:val="24"/>
        </w:rPr>
        <w:t>Sistemoje turi būti pateikiama naudojimosi sistema instrukcija ir DUK.</w:t>
      </w:r>
    </w:p>
    <w:p w14:paraId="7B98B526" w14:textId="77777777" w:rsidR="00F77E0D" w:rsidRPr="00F77E0D" w:rsidRDefault="00F77E0D" w:rsidP="00F77E0D">
      <w:pPr>
        <w:pStyle w:val="Sraopastraipa"/>
        <w:numPr>
          <w:ilvl w:val="0"/>
          <w:numId w:val="10"/>
        </w:numPr>
        <w:rPr>
          <w:sz w:val="24"/>
          <w:szCs w:val="24"/>
        </w:rPr>
      </w:pPr>
      <w:r w:rsidRPr="00F77E0D">
        <w:rPr>
          <w:sz w:val="24"/>
          <w:szCs w:val="24"/>
        </w:rPr>
        <w:t xml:space="preserve">Vartotojai turi turėti galimybę kreiptis pagalbos paieškos naudojimo klausimais el. paštu ir telefonu. </w:t>
      </w:r>
    </w:p>
    <w:p w14:paraId="76A48235" w14:textId="77777777" w:rsidR="00F77E0D" w:rsidRPr="00F77E0D" w:rsidRDefault="00F77E0D" w:rsidP="00F77E0D">
      <w:pPr>
        <w:pStyle w:val="Sraopastraipa"/>
        <w:snapToGrid w:val="0"/>
        <w:ind w:firstLine="0"/>
        <w:rPr>
          <w:sz w:val="24"/>
          <w:szCs w:val="24"/>
        </w:rPr>
      </w:pPr>
    </w:p>
    <w:p w14:paraId="5A038170" w14:textId="39850B40" w:rsidR="00EC7856" w:rsidRPr="00955CEC" w:rsidRDefault="004F7939" w:rsidP="004F7939">
      <w:pPr>
        <w:jc w:val="center"/>
        <w:rPr>
          <w:bCs/>
          <w:szCs w:val="24"/>
        </w:rPr>
      </w:pPr>
      <w:r>
        <w:rPr>
          <w:bCs/>
          <w:szCs w:val="24"/>
        </w:rPr>
        <w:t>___________________</w:t>
      </w:r>
    </w:p>
    <w:p w14:paraId="2EE00267" w14:textId="77777777" w:rsidR="00023DAC" w:rsidRPr="00253A69" w:rsidRDefault="00023DAC" w:rsidP="00253A69">
      <w:pPr>
        <w:jc w:val="both"/>
        <w:rPr>
          <w:rFonts w:eastAsia="Calibri"/>
          <w:b/>
          <w:szCs w:val="24"/>
        </w:rPr>
      </w:pPr>
    </w:p>
    <w:p w14:paraId="62C8F17F" w14:textId="77777777" w:rsidR="00023DAC" w:rsidRPr="00253A69" w:rsidRDefault="00023DAC" w:rsidP="00253A69">
      <w:pPr>
        <w:jc w:val="both"/>
        <w:rPr>
          <w:rFonts w:eastAsiaTheme="minorHAnsi"/>
          <w:sz w:val="22"/>
          <w:szCs w:val="22"/>
        </w:rPr>
      </w:pPr>
    </w:p>
    <w:p w14:paraId="14F17597" w14:textId="77777777" w:rsidR="00C3527F" w:rsidRPr="00253A69" w:rsidRDefault="00C3527F" w:rsidP="00253A69">
      <w:pPr>
        <w:widowControl w:val="0"/>
        <w:suppressAutoHyphens/>
        <w:jc w:val="both"/>
        <w:textAlignment w:val="baseline"/>
        <w:rPr>
          <w:b/>
        </w:rPr>
      </w:pPr>
    </w:p>
    <w:sectPr w:rsidR="00C3527F" w:rsidRPr="00253A69" w:rsidSect="00937EAA">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567" w:left="1134" w:header="720" w:footer="567"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0B744" w14:textId="77777777" w:rsidR="005937F3" w:rsidRDefault="005937F3">
      <w:pPr>
        <w:suppressAutoHyphens/>
        <w:textAlignment w:val="baseline"/>
      </w:pPr>
      <w:r>
        <w:separator/>
      </w:r>
    </w:p>
  </w:endnote>
  <w:endnote w:type="continuationSeparator" w:id="0">
    <w:p w14:paraId="1315E375" w14:textId="77777777" w:rsidR="005937F3" w:rsidRDefault="005937F3">
      <w:pPr>
        <w:suppressAutoHyphens/>
        <w:textAlignment w:val="baseline"/>
      </w:pPr>
      <w:r>
        <w:continuationSeparator/>
      </w:r>
    </w:p>
  </w:endnote>
  <w:endnote w:type="continuationNotice" w:id="1">
    <w:p w14:paraId="74D2AC0D" w14:textId="77777777" w:rsidR="005937F3" w:rsidRDefault="005937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23968" w14:textId="77777777" w:rsidR="00BB466F" w:rsidRDefault="00BB466F">
    <w:pPr>
      <w:tabs>
        <w:tab w:val="center" w:pos="4819"/>
        <w:tab w:val="right" w:pos="9638"/>
      </w:tabs>
      <w:suppressAutoHyphens/>
      <w:textAlignment w:val="baselin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A30A5" w14:textId="77777777" w:rsidR="00BB466F" w:rsidRDefault="00BB466F">
    <w:pPr>
      <w:tabs>
        <w:tab w:val="center" w:pos="4819"/>
        <w:tab w:val="right" w:pos="9638"/>
      </w:tabs>
      <w:suppressAutoHyphens/>
      <w:textAlignment w:val="baselin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B65D8" w14:textId="77777777" w:rsidR="00BB466F" w:rsidRDefault="00BB466F">
    <w:pPr>
      <w:tabs>
        <w:tab w:val="center" w:pos="4819"/>
        <w:tab w:val="right" w:pos="9638"/>
      </w:tabs>
      <w:suppressAutoHyphens/>
      <w:textAlignment w:val="baselin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86112" w14:textId="77777777" w:rsidR="005937F3" w:rsidRDefault="005937F3">
      <w:pPr>
        <w:suppressAutoHyphens/>
        <w:textAlignment w:val="baseline"/>
      </w:pPr>
      <w:r>
        <w:separator/>
      </w:r>
    </w:p>
  </w:footnote>
  <w:footnote w:type="continuationSeparator" w:id="0">
    <w:p w14:paraId="3824CBAE" w14:textId="77777777" w:rsidR="005937F3" w:rsidRDefault="005937F3">
      <w:pPr>
        <w:suppressAutoHyphens/>
        <w:textAlignment w:val="baseline"/>
      </w:pPr>
      <w:r>
        <w:continuationSeparator/>
      </w:r>
    </w:p>
  </w:footnote>
  <w:footnote w:type="continuationNotice" w:id="1">
    <w:p w14:paraId="71C7700A" w14:textId="77777777" w:rsidR="005937F3" w:rsidRDefault="005937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46F97" w14:textId="77777777" w:rsidR="00BB466F" w:rsidRDefault="00BB466F">
    <w:pPr>
      <w:tabs>
        <w:tab w:val="center" w:pos="4680"/>
        <w:tab w:val="right" w:pos="9360"/>
      </w:tabs>
      <w:suppressAutoHyphens/>
      <w:textAlignment w:val="baseli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C2646" w14:textId="77777777" w:rsidR="00BB466F" w:rsidRDefault="00BB466F">
    <w:pPr>
      <w:tabs>
        <w:tab w:val="center" w:pos="4680"/>
        <w:tab w:val="right" w:pos="9360"/>
      </w:tabs>
      <w:suppressAutoHyphens/>
      <w:textAlignment w:val="baseli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1787F" w14:textId="77777777" w:rsidR="00BB466F" w:rsidRDefault="00BB466F">
    <w:pPr>
      <w:tabs>
        <w:tab w:val="center" w:pos="4680"/>
        <w:tab w:val="right" w:pos="9360"/>
      </w:tabs>
      <w:suppressAutoHyphens/>
      <w:textAlignment w:val="baseli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D4F6A"/>
    <w:multiLevelType w:val="hybridMultilevel"/>
    <w:tmpl w:val="B094BE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C7F7422"/>
    <w:multiLevelType w:val="multilevel"/>
    <w:tmpl w:val="7BB6896E"/>
    <w:lvl w:ilvl="0">
      <w:start w:val="1"/>
      <w:numFmt w:val="decimal"/>
      <w:lvlText w:val="%1."/>
      <w:lvlJc w:val="left"/>
      <w:pPr>
        <w:ind w:left="420" w:hanging="420"/>
      </w:pPr>
      <w:rPr>
        <w:rFonts w:hint="default"/>
        <w:b/>
      </w:rPr>
    </w:lvl>
    <w:lvl w:ilvl="1">
      <w:start w:val="1"/>
      <w:numFmt w:val="decimal"/>
      <w:lvlText w:val="%1.%2."/>
      <w:lvlJc w:val="left"/>
      <w:pPr>
        <w:ind w:left="2972"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1CAA5D20"/>
    <w:multiLevelType w:val="hybridMultilevel"/>
    <w:tmpl w:val="F7D44A5C"/>
    <w:lvl w:ilvl="0" w:tplc="11EAAEAC">
      <w:start w:val="1"/>
      <w:numFmt w:val="decimal"/>
      <w:lvlText w:val="%1."/>
      <w:lvlJc w:val="left"/>
      <w:pPr>
        <w:tabs>
          <w:tab w:val="num" w:pos="720"/>
        </w:tabs>
        <w:ind w:left="720" w:hanging="360"/>
      </w:pPr>
      <w:rPr>
        <w:rFonts w:hint="default"/>
      </w:rPr>
    </w:lvl>
    <w:lvl w:ilvl="1" w:tplc="7DCC7CC6">
      <w:numFmt w:val="none"/>
      <w:lvlText w:val=""/>
      <w:lvlJc w:val="left"/>
      <w:pPr>
        <w:tabs>
          <w:tab w:val="num" w:pos="360"/>
        </w:tabs>
      </w:pPr>
    </w:lvl>
    <w:lvl w:ilvl="2" w:tplc="3B3603AC">
      <w:numFmt w:val="none"/>
      <w:lvlText w:val=""/>
      <w:lvlJc w:val="left"/>
      <w:pPr>
        <w:tabs>
          <w:tab w:val="num" w:pos="360"/>
        </w:tabs>
      </w:pPr>
    </w:lvl>
    <w:lvl w:ilvl="3" w:tplc="5950E2AA">
      <w:numFmt w:val="none"/>
      <w:lvlText w:val=""/>
      <w:lvlJc w:val="left"/>
      <w:pPr>
        <w:tabs>
          <w:tab w:val="num" w:pos="360"/>
        </w:tabs>
      </w:pPr>
    </w:lvl>
    <w:lvl w:ilvl="4" w:tplc="55621422">
      <w:numFmt w:val="none"/>
      <w:lvlText w:val=""/>
      <w:lvlJc w:val="left"/>
      <w:pPr>
        <w:tabs>
          <w:tab w:val="num" w:pos="360"/>
        </w:tabs>
      </w:pPr>
    </w:lvl>
    <w:lvl w:ilvl="5" w:tplc="B4AE20A2">
      <w:numFmt w:val="none"/>
      <w:lvlText w:val=""/>
      <w:lvlJc w:val="left"/>
      <w:pPr>
        <w:tabs>
          <w:tab w:val="num" w:pos="360"/>
        </w:tabs>
      </w:pPr>
    </w:lvl>
    <w:lvl w:ilvl="6" w:tplc="6E204DA4">
      <w:numFmt w:val="none"/>
      <w:lvlText w:val=""/>
      <w:lvlJc w:val="left"/>
      <w:pPr>
        <w:tabs>
          <w:tab w:val="num" w:pos="360"/>
        </w:tabs>
      </w:pPr>
    </w:lvl>
    <w:lvl w:ilvl="7" w:tplc="0C9E7398">
      <w:numFmt w:val="none"/>
      <w:lvlText w:val=""/>
      <w:lvlJc w:val="left"/>
      <w:pPr>
        <w:tabs>
          <w:tab w:val="num" w:pos="360"/>
        </w:tabs>
      </w:pPr>
    </w:lvl>
    <w:lvl w:ilvl="8" w:tplc="FD90311A">
      <w:numFmt w:val="none"/>
      <w:lvlText w:val=""/>
      <w:lvlJc w:val="left"/>
      <w:pPr>
        <w:tabs>
          <w:tab w:val="num" w:pos="360"/>
        </w:tabs>
      </w:pPr>
    </w:lvl>
  </w:abstractNum>
  <w:abstractNum w:abstractNumId="3" w15:restartNumberingAfterBreak="0">
    <w:nsid w:val="24A15CA1"/>
    <w:multiLevelType w:val="multilevel"/>
    <w:tmpl w:val="DE32DE98"/>
    <w:lvl w:ilvl="0">
      <w:start w:val="1"/>
      <w:numFmt w:val="decimal"/>
      <w:lvlText w:val="%1."/>
      <w:lvlJc w:val="left"/>
      <w:pPr>
        <w:ind w:left="644" w:hanging="360"/>
      </w:pPr>
      <w:rPr>
        <w:rFonts w:cs="Times New Roman" w:hint="default"/>
        <w:b w:val="0"/>
        <w:sz w:val="24"/>
        <w:szCs w:val="24"/>
      </w:rPr>
    </w:lvl>
    <w:lvl w:ilvl="1">
      <w:start w:val="1"/>
      <w:numFmt w:val="decimal"/>
      <w:isLgl/>
      <w:lvlText w:val="%1.%2."/>
      <w:lvlJc w:val="left"/>
      <w:pPr>
        <w:ind w:left="1094" w:hanging="450"/>
      </w:pPr>
      <w:rPr>
        <w:rFonts w:hint="default"/>
        <w:i w:val="0"/>
      </w:rPr>
    </w:lvl>
    <w:lvl w:ilvl="2">
      <w:start w:val="1"/>
      <w:numFmt w:val="decimal"/>
      <w:isLgl/>
      <w:lvlText w:val="%1.%2.%3."/>
      <w:lvlJc w:val="left"/>
      <w:pPr>
        <w:ind w:left="1724" w:hanging="720"/>
      </w:pPr>
      <w:rPr>
        <w:rFonts w:hint="default"/>
        <w:i w:val="0"/>
      </w:rPr>
    </w:lvl>
    <w:lvl w:ilvl="3">
      <w:start w:val="1"/>
      <w:numFmt w:val="decimal"/>
      <w:isLgl/>
      <w:lvlText w:val="%1.%2.%3.%4."/>
      <w:lvlJc w:val="left"/>
      <w:pPr>
        <w:ind w:left="2084" w:hanging="720"/>
      </w:pPr>
      <w:rPr>
        <w:rFonts w:hint="default"/>
        <w:i w:val="0"/>
      </w:rPr>
    </w:lvl>
    <w:lvl w:ilvl="4">
      <w:start w:val="1"/>
      <w:numFmt w:val="decimal"/>
      <w:isLgl/>
      <w:lvlText w:val="%1.%2.%3.%4.%5."/>
      <w:lvlJc w:val="left"/>
      <w:pPr>
        <w:ind w:left="2804" w:hanging="1080"/>
      </w:pPr>
      <w:rPr>
        <w:rFonts w:hint="default"/>
        <w:i w:val="0"/>
      </w:rPr>
    </w:lvl>
    <w:lvl w:ilvl="5">
      <w:start w:val="1"/>
      <w:numFmt w:val="decimal"/>
      <w:isLgl/>
      <w:lvlText w:val="%1.%2.%3.%4.%5.%6."/>
      <w:lvlJc w:val="left"/>
      <w:pPr>
        <w:ind w:left="3164" w:hanging="1080"/>
      </w:pPr>
      <w:rPr>
        <w:rFonts w:hint="default"/>
        <w:i w:val="0"/>
      </w:rPr>
    </w:lvl>
    <w:lvl w:ilvl="6">
      <w:start w:val="1"/>
      <w:numFmt w:val="decimal"/>
      <w:isLgl/>
      <w:lvlText w:val="%1.%2.%3.%4.%5.%6.%7."/>
      <w:lvlJc w:val="left"/>
      <w:pPr>
        <w:ind w:left="3884" w:hanging="1440"/>
      </w:pPr>
      <w:rPr>
        <w:rFonts w:hint="default"/>
        <w:i w:val="0"/>
      </w:rPr>
    </w:lvl>
    <w:lvl w:ilvl="7">
      <w:start w:val="1"/>
      <w:numFmt w:val="decimal"/>
      <w:isLgl/>
      <w:lvlText w:val="%1.%2.%3.%4.%5.%6.%7.%8."/>
      <w:lvlJc w:val="left"/>
      <w:pPr>
        <w:ind w:left="4244" w:hanging="1440"/>
      </w:pPr>
      <w:rPr>
        <w:rFonts w:hint="default"/>
        <w:i w:val="0"/>
      </w:rPr>
    </w:lvl>
    <w:lvl w:ilvl="8">
      <w:start w:val="1"/>
      <w:numFmt w:val="decimal"/>
      <w:isLgl/>
      <w:lvlText w:val="%1.%2.%3.%4.%5.%6.%7.%8.%9."/>
      <w:lvlJc w:val="left"/>
      <w:pPr>
        <w:ind w:left="4964" w:hanging="1800"/>
      </w:pPr>
      <w:rPr>
        <w:rFonts w:hint="default"/>
        <w:i w:val="0"/>
      </w:rPr>
    </w:lvl>
  </w:abstractNum>
  <w:abstractNum w:abstractNumId="4" w15:restartNumberingAfterBreak="0">
    <w:nsid w:val="3A3959CC"/>
    <w:multiLevelType w:val="hybridMultilevel"/>
    <w:tmpl w:val="47F033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E807FB4"/>
    <w:multiLevelType w:val="multilevel"/>
    <w:tmpl w:val="7CCE5C4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4A9F0437"/>
    <w:multiLevelType w:val="hybridMultilevel"/>
    <w:tmpl w:val="AB1E0C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3633645"/>
    <w:multiLevelType w:val="hybridMultilevel"/>
    <w:tmpl w:val="0B7E2086"/>
    <w:lvl w:ilvl="0" w:tplc="FFFFFFFF">
      <w:start w:val="1"/>
      <w:numFmt w:val="decimal"/>
      <w:lvlText w:val="%1)"/>
      <w:lvlJc w:val="left"/>
      <w:pPr>
        <w:tabs>
          <w:tab w:val="num" w:pos="1077"/>
        </w:tabs>
        <w:ind w:left="0" w:firstLine="720"/>
      </w:pPr>
    </w:lvl>
    <w:lvl w:ilvl="1" w:tplc="2EACC454">
      <w:start w:val="2"/>
      <w:numFmt w:val="decimal"/>
      <w:lvlText w:val="%2."/>
      <w:lvlJc w:val="left"/>
      <w:pPr>
        <w:tabs>
          <w:tab w:val="num" w:pos="1200"/>
        </w:tabs>
        <w:ind w:left="1200" w:hanging="360"/>
      </w:pPr>
      <w:rPr>
        <w:rFonts w:hint="default"/>
        <w:i w:val="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5D2E09AC"/>
    <w:multiLevelType w:val="hybridMultilevel"/>
    <w:tmpl w:val="9AD213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BAD2D78"/>
    <w:multiLevelType w:val="hybridMultilevel"/>
    <w:tmpl w:val="A43625A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257403462">
    <w:abstractNumId w:val="3"/>
  </w:num>
  <w:num w:numId="2" w16cid:durableId="1933925522">
    <w:abstractNumId w:val="7"/>
  </w:num>
  <w:num w:numId="3" w16cid:durableId="1891722516">
    <w:abstractNumId w:val="5"/>
  </w:num>
  <w:num w:numId="4" w16cid:durableId="1099713785">
    <w:abstractNumId w:val="2"/>
  </w:num>
  <w:num w:numId="5" w16cid:durableId="1144665425">
    <w:abstractNumId w:val="1"/>
  </w:num>
  <w:num w:numId="6" w16cid:durableId="34546669">
    <w:abstractNumId w:val="9"/>
  </w:num>
  <w:num w:numId="7" w16cid:durableId="1444692734">
    <w:abstractNumId w:val="4"/>
  </w:num>
  <w:num w:numId="8" w16cid:durableId="1270774494">
    <w:abstractNumId w:val="8"/>
  </w:num>
  <w:num w:numId="9" w16cid:durableId="1802307967">
    <w:abstractNumId w:val="0"/>
  </w:num>
  <w:num w:numId="10" w16cid:durableId="18238074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ECB"/>
    <w:rsid w:val="0000091E"/>
    <w:rsid w:val="00000A95"/>
    <w:rsid w:val="00001AF1"/>
    <w:rsid w:val="000020CC"/>
    <w:rsid w:val="000072C3"/>
    <w:rsid w:val="00010E30"/>
    <w:rsid w:val="00011EE7"/>
    <w:rsid w:val="00015B10"/>
    <w:rsid w:val="00021D95"/>
    <w:rsid w:val="00023DAC"/>
    <w:rsid w:val="00025D44"/>
    <w:rsid w:val="0003244E"/>
    <w:rsid w:val="00032C73"/>
    <w:rsid w:val="00034687"/>
    <w:rsid w:val="000415A2"/>
    <w:rsid w:val="000458FD"/>
    <w:rsid w:val="0005300D"/>
    <w:rsid w:val="000537E5"/>
    <w:rsid w:val="0005552A"/>
    <w:rsid w:val="00056FE0"/>
    <w:rsid w:val="000574CF"/>
    <w:rsid w:val="00060F32"/>
    <w:rsid w:val="000655E4"/>
    <w:rsid w:val="00070489"/>
    <w:rsid w:val="000754F9"/>
    <w:rsid w:val="000A1E0A"/>
    <w:rsid w:val="000A1F5B"/>
    <w:rsid w:val="000A2D08"/>
    <w:rsid w:val="000A58A4"/>
    <w:rsid w:val="000B1680"/>
    <w:rsid w:val="000B2847"/>
    <w:rsid w:val="000B35D2"/>
    <w:rsid w:val="000B4144"/>
    <w:rsid w:val="000B5267"/>
    <w:rsid w:val="000D1941"/>
    <w:rsid w:val="000D4D40"/>
    <w:rsid w:val="000D7764"/>
    <w:rsid w:val="000E3211"/>
    <w:rsid w:val="000E3892"/>
    <w:rsid w:val="000E693D"/>
    <w:rsid w:val="000E6A55"/>
    <w:rsid w:val="000F32FE"/>
    <w:rsid w:val="000F45E5"/>
    <w:rsid w:val="00100533"/>
    <w:rsid w:val="001058FC"/>
    <w:rsid w:val="001140C1"/>
    <w:rsid w:val="00120972"/>
    <w:rsid w:val="00121A29"/>
    <w:rsid w:val="001333D4"/>
    <w:rsid w:val="00135CC4"/>
    <w:rsid w:val="00136CE8"/>
    <w:rsid w:val="0014214C"/>
    <w:rsid w:val="00146299"/>
    <w:rsid w:val="00147DEF"/>
    <w:rsid w:val="001517DF"/>
    <w:rsid w:val="00151B43"/>
    <w:rsid w:val="00154C08"/>
    <w:rsid w:val="001563E0"/>
    <w:rsid w:val="00157D33"/>
    <w:rsid w:val="00160938"/>
    <w:rsid w:val="00171A2A"/>
    <w:rsid w:val="00172E92"/>
    <w:rsid w:val="00173DBC"/>
    <w:rsid w:val="00175337"/>
    <w:rsid w:val="00183970"/>
    <w:rsid w:val="00184856"/>
    <w:rsid w:val="00190B8E"/>
    <w:rsid w:val="001923A3"/>
    <w:rsid w:val="001A0D1A"/>
    <w:rsid w:val="001A19D4"/>
    <w:rsid w:val="001A3AB3"/>
    <w:rsid w:val="001A45C4"/>
    <w:rsid w:val="001A6D0D"/>
    <w:rsid w:val="001B11BE"/>
    <w:rsid w:val="001B3189"/>
    <w:rsid w:val="001B4252"/>
    <w:rsid w:val="001C0290"/>
    <w:rsid w:val="001C2B35"/>
    <w:rsid w:val="001C2CBD"/>
    <w:rsid w:val="001C3870"/>
    <w:rsid w:val="001C5784"/>
    <w:rsid w:val="001C7257"/>
    <w:rsid w:val="001D5477"/>
    <w:rsid w:val="001D7A0A"/>
    <w:rsid w:val="001E3AF4"/>
    <w:rsid w:val="001E7FA1"/>
    <w:rsid w:val="001F3D8A"/>
    <w:rsid w:val="001F64B3"/>
    <w:rsid w:val="001F7380"/>
    <w:rsid w:val="0020276C"/>
    <w:rsid w:val="0020760A"/>
    <w:rsid w:val="00212C7F"/>
    <w:rsid w:val="002137E9"/>
    <w:rsid w:val="00215325"/>
    <w:rsid w:val="00215C10"/>
    <w:rsid w:val="00222BB3"/>
    <w:rsid w:val="00223B52"/>
    <w:rsid w:val="00225E25"/>
    <w:rsid w:val="0023622F"/>
    <w:rsid w:val="00237AA0"/>
    <w:rsid w:val="00242505"/>
    <w:rsid w:val="00246761"/>
    <w:rsid w:val="00251403"/>
    <w:rsid w:val="00252A50"/>
    <w:rsid w:val="00253A69"/>
    <w:rsid w:val="00260970"/>
    <w:rsid w:val="0026304C"/>
    <w:rsid w:val="00263F9E"/>
    <w:rsid w:val="0027240E"/>
    <w:rsid w:val="00275FB0"/>
    <w:rsid w:val="00283A90"/>
    <w:rsid w:val="00283FCA"/>
    <w:rsid w:val="002858F1"/>
    <w:rsid w:val="0029062E"/>
    <w:rsid w:val="0029180C"/>
    <w:rsid w:val="00292840"/>
    <w:rsid w:val="00292F20"/>
    <w:rsid w:val="0029303F"/>
    <w:rsid w:val="00293615"/>
    <w:rsid w:val="002A1B91"/>
    <w:rsid w:val="002A408E"/>
    <w:rsid w:val="002A5776"/>
    <w:rsid w:val="002A5CE1"/>
    <w:rsid w:val="002A6B0D"/>
    <w:rsid w:val="002B05A3"/>
    <w:rsid w:val="002B33C2"/>
    <w:rsid w:val="002B3AF9"/>
    <w:rsid w:val="002C0DF3"/>
    <w:rsid w:val="002C202C"/>
    <w:rsid w:val="002C22BC"/>
    <w:rsid w:val="002C272B"/>
    <w:rsid w:val="002C7695"/>
    <w:rsid w:val="002D22CC"/>
    <w:rsid w:val="002D35F0"/>
    <w:rsid w:val="002D39BA"/>
    <w:rsid w:val="002D3A7A"/>
    <w:rsid w:val="002D52DA"/>
    <w:rsid w:val="002D5DD7"/>
    <w:rsid w:val="002E1A5A"/>
    <w:rsid w:val="002E3393"/>
    <w:rsid w:val="002E5C9B"/>
    <w:rsid w:val="002F6058"/>
    <w:rsid w:val="002F620A"/>
    <w:rsid w:val="002F705D"/>
    <w:rsid w:val="002F7F06"/>
    <w:rsid w:val="00303FB4"/>
    <w:rsid w:val="00304A96"/>
    <w:rsid w:val="0030667C"/>
    <w:rsid w:val="0031366E"/>
    <w:rsid w:val="00315D5E"/>
    <w:rsid w:val="00331082"/>
    <w:rsid w:val="003324BD"/>
    <w:rsid w:val="00336E9F"/>
    <w:rsid w:val="00336F2A"/>
    <w:rsid w:val="00342E49"/>
    <w:rsid w:val="00344B9A"/>
    <w:rsid w:val="0035409A"/>
    <w:rsid w:val="00360105"/>
    <w:rsid w:val="0036024A"/>
    <w:rsid w:val="003623A5"/>
    <w:rsid w:val="00365505"/>
    <w:rsid w:val="0036686F"/>
    <w:rsid w:val="00371A78"/>
    <w:rsid w:val="0037333E"/>
    <w:rsid w:val="00373B3C"/>
    <w:rsid w:val="00374E8E"/>
    <w:rsid w:val="00375853"/>
    <w:rsid w:val="003764A4"/>
    <w:rsid w:val="0038376E"/>
    <w:rsid w:val="00384C21"/>
    <w:rsid w:val="0038596C"/>
    <w:rsid w:val="003877A4"/>
    <w:rsid w:val="003919C5"/>
    <w:rsid w:val="00391B41"/>
    <w:rsid w:val="00392789"/>
    <w:rsid w:val="0039347B"/>
    <w:rsid w:val="003A104B"/>
    <w:rsid w:val="003A2205"/>
    <w:rsid w:val="003A2DE0"/>
    <w:rsid w:val="003A4251"/>
    <w:rsid w:val="003B03B9"/>
    <w:rsid w:val="003B1BE2"/>
    <w:rsid w:val="003B51B7"/>
    <w:rsid w:val="003B56BD"/>
    <w:rsid w:val="003B59BA"/>
    <w:rsid w:val="003B6CD3"/>
    <w:rsid w:val="003C300B"/>
    <w:rsid w:val="003C3C8F"/>
    <w:rsid w:val="003C760A"/>
    <w:rsid w:val="003D1E6E"/>
    <w:rsid w:val="003D32E8"/>
    <w:rsid w:val="003D74C8"/>
    <w:rsid w:val="003D7AEC"/>
    <w:rsid w:val="003E4783"/>
    <w:rsid w:val="003F242A"/>
    <w:rsid w:val="003F2D47"/>
    <w:rsid w:val="003F6A44"/>
    <w:rsid w:val="003F73D7"/>
    <w:rsid w:val="004020EC"/>
    <w:rsid w:val="0040273D"/>
    <w:rsid w:val="00404789"/>
    <w:rsid w:val="0040731A"/>
    <w:rsid w:val="004074EA"/>
    <w:rsid w:val="00411B15"/>
    <w:rsid w:val="00413DB6"/>
    <w:rsid w:val="0041505A"/>
    <w:rsid w:val="00415E04"/>
    <w:rsid w:val="00416986"/>
    <w:rsid w:val="00417DEE"/>
    <w:rsid w:val="00420348"/>
    <w:rsid w:val="004241A9"/>
    <w:rsid w:val="00424784"/>
    <w:rsid w:val="00427B41"/>
    <w:rsid w:val="00431A41"/>
    <w:rsid w:val="00433067"/>
    <w:rsid w:val="00435028"/>
    <w:rsid w:val="00435FA8"/>
    <w:rsid w:val="00441F2D"/>
    <w:rsid w:val="00446F6E"/>
    <w:rsid w:val="00447174"/>
    <w:rsid w:val="004520A4"/>
    <w:rsid w:val="00452638"/>
    <w:rsid w:val="00456357"/>
    <w:rsid w:val="00460C86"/>
    <w:rsid w:val="004610ED"/>
    <w:rsid w:val="004649A1"/>
    <w:rsid w:val="00464CD1"/>
    <w:rsid w:val="004665E5"/>
    <w:rsid w:val="00467E5F"/>
    <w:rsid w:val="00470E71"/>
    <w:rsid w:val="00472087"/>
    <w:rsid w:val="0047523C"/>
    <w:rsid w:val="00475C1F"/>
    <w:rsid w:val="00477D07"/>
    <w:rsid w:val="004863F7"/>
    <w:rsid w:val="0049074F"/>
    <w:rsid w:val="00494E8A"/>
    <w:rsid w:val="004A249B"/>
    <w:rsid w:val="004A2604"/>
    <w:rsid w:val="004B628B"/>
    <w:rsid w:val="004C0A14"/>
    <w:rsid w:val="004C1169"/>
    <w:rsid w:val="004C32E0"/>
    <w:rsid w:val="004C47F7"/>
    <w:rsid w:val="004D12BB"/>
    <w:rsid w:val="004D3A53"/>
    <w:rsid w:val="004D3ED5"/>
    <w:rsid w:val="004D65E7"/>
    <w:rsid w:val="004E07AF"/>
    <w:rsid w:val="004E1741"/>
    <w:rsid w:val="004F149A"/>
    <w:rsid w:val="004F2439"/>
    <w:rsid w:val="004F2896"/>
    <w:rsid w:val="004F5B5A"/>
    <w:rsid w:val="004F7939"/>
    <w:rsid w:val="00500C41"/>
    <w:rsid w:val="00503EEA"/>
    <w:rsid w:val="0050797A"/>
    <w:rsid w:val="00513732"/>
    <w:rsid w:val="005142B6"/>
    <w:rsid w:val="005207F5"/>
    <w:rsid w:val="0052408F"/>
    <w:rsid w:val="00525044"/>
    <w:rsid w:val="00526206"/>
    <w:rsid w:val="00531CAB"/>
    <w:rsid w:val="00534ACE"/>
    <w:rsid w:val="00535D80"/>
    <w:rsid w:val="005362CE"/>
    <w:rsid w:val="00537F5F"/>
    <w:rsid w:val="005407C1"/>
    <w:rsid w:val="00543728"/>
    <w:rsid w:val="005439DA"/>
    <w:rsid w:val="00556A77"/>
    <w:rsid w:val="00561AEC"/>
    <w:rsid w:val="005639CC"/>
    <w:rsid w:val="00573D23"/>
    <w:rsid w:val="005805C1"/>
    <w:rsid w:val="0058208C"/>
    <w:rsid w:val="005831AA"/>
    <w:rsid w:val="005934B1"/>
    <w:rsid w:val="005937F3"/>
    <w:rsid w:val="005A0E7E"/>
    <w:rsid w:val="005A4B81"/>
    <w:rsid w:val="005A5910"/>
    <w:rsid w:val="005A709A"/>
    <w:rsid w:val="005B15FA"/>
    <w:rsid w:val="005B4FC8"/>
    <w:rsid w:val="005C0EC3"/>
    <w:rsid w:val="005C31FF"/>
    <w:rsid w:val="005C53CC"/>
    <w:rsid w:val="005D5D7A"/>
    <w:rsid w:val="005E0BCA"/>
    <w:rsid w:val="005E2766"/>
    <w:rsid w:val="005E7E8B"/>
    <w:rsid w:val="005F0969"/>
    <w:rsid w:val="005F0E46"/>
    <w:rsid w:val="005F29B9"/>
    <w:rsid w:val="005F3BD1"/>
    <w:rsid w:val="005F4825"/>
    <w:rsid w:val="005F51BD"/>
    <w:rsid w:val="006044A5"/>
    <w:rsid w:val="00610337"/>
    <w:rsid w:val="00612387"/>
    <w:rsid w:val="00621317"/>
    <w:rsid w:val="0062145B"/>
    <w:rsid w:val="00624270"/>
    <w:rsid w:val="00626A57"/>
    <w:rsid w:val="00626DE9"/>
    <w:rsid w:val="00632C7F"/>
    <w:rsid w:val="00634B0E"/>
    <w:rsid w:val="006353A1"/>
    <w:rsid w:val="00640313"/>
    <w:rsid w:val="0064179A"/>
    <w:rsid w:val="00643C12"/>
    <w:rsid w:val="0064657A"/>
    <w:rsid w:val="0065098A"/>
    <w:rsid w:val="006517C8"/>
    <w:rsid w:val="006565D3"/>
    <w:rsid w:val="006729D6"/>
    <w:rsid w:val="00674FCA"/>
    <w:rsid w:val="00675207"/>
    <w:rsid w:val="006838A7"/>
    <w:rsid w:val="00683F5D"/>
    <w:rsid w:val="00686465"/>
    <w:rsid w:val="00692B28"/>
    <w:rsid w:val="00696F61"/>
    <w:rsid w:val="006A6084"/>
    <w:rsid w:val="006B2492"/>
    <w:rsid w:val="006B5AF2"/>
    <w:rsid w:val="006D030D"/>
    <w:rsid w:val="006D03E7"/>
    <w:rsid w:val="006D4E29"/>
    <w:rsid w:val="006D68B6"/>
    <w:rsid w:val="006D7E84"/>
    <w:rsid w:val="006E243A"/>
    <w:rsid w:val="006E2E84"/>
    <w:rsid w:val="006E4CE3"/>
    <w:rsid w:val="006E6356"/>
    <w:rsid w:val="006E7AF5"/>
    <w:rsid w:val="006E7FEE"/>
    <w:rsid w:val="006F0F88"/>
    <w:rsid w:val="006F2572"/>
    <w:rsid w:val="006F4753"/>
    <w:rsid w:val="006F4D0C"/>
    <w:rsid w:val="0070425E"/>
    <w:rsid w:val="0070452B"/>
    <w:rsid w:val="00705C03"/>
    <w:rsid w:val="007112A2"/>
    <w:rsid w:val="00714199"/>
    <w:rsid w:val="00720D97"/>
    <w:rsid w:val="00725755"/>
    <w:rsid w:val="00726BDD"/>
    <w:rsid w:val="007305BF"/>
    <w:rsid w:val="00730F8D"/>
    <w:rsid w:val="007329CA"/>
    <w:rsid w:val="00732C71"/>
    <w:rsid w:val="00736E3B"/>
    <w:rsid w:val="00740C36"/>
    <w:rsid w:val="00740FC0"/>
    <w:rsid w:val="007415B9"/>
    <w:rsid w:val="00742DC1"/>
    <w:rsid w:val="00742F5E"/>
    <w:rsid w:val="00751812"/>
    <w:rsid w:val="007633A5"/>
    <w:rsid w:val="00763F59"/>
    <w:rsid w:val="00775502"/>
    <w:rsid w:val="00775873"/>
    <w:rsid w:val="00775B93"/>
    <w:rsid w:val="00776122"/>
    <w:rsid w:val="007802EF"/>
    <w:rsid w:val="007846AC"/>
    <w:rsid w:val="0078484A"/>
    <w:rsid w:val="007942CE"/>
    <w:rsid w:val="007974E3"/>
    <w:rsid w:val="007A023E"/>
    <w:rsid w:val="007A2E80"/>
    <w:rsid w:val="007A39CF"/>
    <w:rsid w:val="007A4F99"/>
    <w:rsid w:val="007A512A"/>
    <w:rsid w:val="007A68F7"/>
    <w:rsid w:val="007B472D"/>
    <w:rsid w:val="007B6153"/>
    <w:rsid w:val="007B630A"/>
    <w:rsid w:val="007B7A4A"/>
    <w:rsid w:val="007C038E"/>
    <w:rsid w:val="007C6363"/>
    <w:rsid w:val="007D180D"/>
    <w:rsid w:val="007D2892"/>
    <w:rsid w:val="007D2F79"/>
    <w:rsid w:val="007E2B50"/>
    <w:rsid w:val="007E3BC5"/>
    <w:rsid w:val="007F0189"/>
    <w:rsid w:val="007F030E"/>
    <w:rsid w:val="007F3E18"/>
    <w:rsid w:val="007F4ECB"/>
    <w:rsid w:val="00801B7E"/>
    <w:rsid w:val="008070DD"/>
    <w:rsid w:val="00810CEB"/>
    <w:rsid w:val="0081415B"/>
    <w:rsid w:val="00814850"/>
    <w:rsid w:val="008214D9"/>
    <w:rsid w:val="00827C64"/>
    <w:rsid w:val="00833432"/>
    <w:rsid w:val="00852B33"/>
    <w:rsid w:val="008532EB"/>
    <w:rsid w:val="00856571"/>
    <w:rsid w:val="00862FE1"/>
    <w:rsid w:val="00865863"/>
    <w:rsid w:val="00865F0A"/>
    <w:rsid w:val="008661A0"/>
    <w:rsid w:val="00866551"/>
    <w:rsid w:val="008678E8"/>
    <w:rsid w:val="00872E65"/>
    <w:rsid w:val="008738CA"/>
    <w:rsid w:val="00876F1D"/>
    <w:rsid w:val="00882BCE"/>
    <w:rsid w:val="00884BFC"/>
    <w:rsid w:val="00887128"/>
    <w:rsid w:val="00891F9B"/>
    <w:rsid w:val="0089637B"/>
    <w:rsid w:val="0089656A"/>
    <w:rsid w:val="00896A3F"/>
    <w:rsid w:val="008A27FE"/>
    <w:rsid w:val="008A2F78"/>
    <w:rsid w:val="008A3A02"/>
    <w:rsid w:val="008A3C8C"/>
    <w:rsid w:val="008A4341"/>
    <w:rsid w:val="008A5D5D"/>
    <w:rsid w:val="008B1037"/>
    <w:rsid w:val="008B15DA"/>
    <w:rsid w:val="008B619E"/>
    <w:rsid w:val="008C165B"/>
    <w:rsid w:val="008C181C"/>
    <w:rsid w:val="008C1FCC"/>
    <w:rsid w:val="008C2973"/>
    <w:rsid w:val="008C3733"/>
    <w:rsid w:val="008E1607"/>
    <w:rsid w:val="008E218A"/>
    <w:rsid w:val="008E3F84"/>
    <w:rsid w:val="008E6224"/>
    <w:rsid w:val="008F331A"/>
    <w:rsid w:val="008F6CE6"/>
    <w:rsid w:val="00900E07"/>
    <w:rsid w:val="00900E5B"/>
    <w:rsid w:val="00901C39"/>
    <w:rsid w:val="0090212A"/>
    <w:rsid w:val="009025ED"/>
    <w:rsid w:val="00904084"/>
    <w:rsid w:val="0091238A"/>
    <w:rsid w:val="00912AA6"/>
    <w:rsid w:val="00916922"/>
    <w:rsid w:val="00920916"/>
    <w:rsid w:val="00920E60"/>
    <w:rsid w:val="009225DF"/>
    <w:rsid w:val="00930465"/>
    <w:rsid w:val="00933739"/>
    <w:rsid w:val="0093439A"/>
    <w:rsid w:val="00935106"/>
    <w:rsid w:val="00936EE9"/>
    <w:rsid w:val="00937A20"/>
    <w:rsid w:val="00937EAA"/>
    <w:rsid w:val="00940A0D"/>
    <w:rsid w:val="009453B9"/>
    <w:rsid w:val="00945E0F"/>
    <w:rsid w:val="00950BDB"/>
    <w:rsid w:val="00953F76"/>
    <w:rsid w:val="00955CEC"/>
    <w:rsid w:val="009564C6"/>
    <w:rsid w:val="00956633"/>
    <w:rsid w:val="00961ACE"/>
    <w:rsid w:val="00962923"/>
    <w:rsid w:val="00963A0C"/>
    <w:rsid w:val="00964660"/>
    <w:rsid w:val="00974558"/>
    <w:rsid w:val="00975065"/>
    <w:rsid w:val="00975151"/>
    <w:rsid w:val="00975562"/>
    <w:rsid w:val="00983B1C"/>
    <w:rsid w:val="0098424A"/>
    <w:rsid w:val="0098458C"/>
    <w:rsid w:val="00986165"/>
    <w:rsid w:val="00990584"/>
    <w:rsid w:val="00995CD9"/>
    <w:rsid w:val="009963BD"/>
    <w:rsid w:val="009A3894"/>
    <w:rsid w:val="009A5C1E"/>
    <w:rsid w:val="009B0D6C"/>
    <w:rsid w:val="009B2B54"/>
    <w:rsid w:val="009B5B1B"/>
    <w:rsid w:val="009C3CD1"/>
    <w:rsid w:val="009C723E"/>
    <w:rsid w:val="009D242B"/>
    <w:rsid w:val="009D6E8C"/>
    <w:rsid w:val="009D7724"/>
    <w:rsid w:val="009E015C"/>
    <w:rsid w:val="009E1513"/>
    <w:rsid w:val="009E1B9A"/>
    <w:rsid w:val="009E53CC"/>
    <w:rsid w:val="009E5F27"/>
    <w:rsid w:val="009F278A"/>
    <w:rsid w:val="009F32CB"/>
    <w:rsid w:val="009F62BE"/>
    <w:rsid w:val="00A01A03"/>
    <w:rsid w:val="00A01AE6"/>
    <w:rsid w:val="00A02DDB"/>
    <w:rsid w:val="00A0543E"/>
    <w:rsid w:val="00A108EA"/>
    <w:rsid w:val="00A1103B"/>
    <w:rsid w:val="00A12952"/>
    <w:rsid w:val="00A134C7"/>
    <w:rsid w:val="00A20370"/>
    <w:rsid w:val="00A27BFC"/>
    <w:rsid w:val="00A34AFD"/>
    <w:rsid w:val="00A41611"/>
    <w:rsid w:val="00A423BC"/>
    <w:rsid w:val="00A44E74"/>
    <w:rsid w:val="00A46E6F"/>
    <w:rsid w:val="00A53E29"/>
    <w:rsid w:val="00A67C31"/>
    <w:rsid w:val="00A67C97"/>
    <w:rsid w:val="00A71E24"/>
    <w:rsid w:val="00A80E5C"/>
    <w:rsid w:val="00A832D5"/>
    <w:rsid w:val="00A85841"/>
    <w:rsid w:val="00A87A46"/>
    <w:rsid w:val="00A92027"/>
    <w:rsid w:val="00A92337"/>
    <w:rsid w:val="00A931EB"/>
    <w:rsid w:val="00A941D5"/>
    <w:rsid w:val="00AA1A20"/>
    <w:rsid w:val="00AA3093"/>
    <w:rsid w:val="00AA79F8"/>
    <w:rsid w:val="00AB0936"/>
    <w:rsid w:val="00AB1029"/>
    <w:rsid w:val="00AB1CCB"/>
    <w:rsid w:val="00AB1DF0"/>
    <w:rsid w:val="00AB7350"/>
    <w:rsid w:val="00AC4A56"/>
    <w:rsid w:val="00AC77C9"/>
    <w:rsid w:val="00AD107D"/>
    <w:rsid w:val="00AD1638"/>
    <w:rsid w:val="00AD57F3"/>
    <w:rsid w:val="00AD5C99"/>
    <w:rsid w:val="00AD7917"/>
    <w:rsid w:val="00AD7E84"/>
    <w:rsid w:val="00AE14C7"/>
    <w:rsid w:val="00AE324C"/>
    <w:rsid w:val="00AE370C"/>
    <w:rsid w:val="00AF5FAD"/>
    <w:rsid w:val="00B013B5"/>
    <w:rsid w:val="00B033AF"/>
    <w:rsid w:val="00B04A1D"/>
    <w:rsid w:val="00B06590"/>
    <w:rsid w:val="00B14DC6"/>
    <w:rsid w:val="00B15D4B"/>
    <w:rsid w:val="00B20254"/>
    <w:rsid w:val="00B20D9F"/>
    <w:rsid w:val="00B211F0"/>
    <w:rsid w:val="00B21C91"/>
    <w:rsid w:val="00B22DA4"/>
    <w:rsid w:val="00B34CC6"/>
    <w:rsid w:val="00B369E4"/>
    <w:rsid w:val="00B37750"/>
    <w:rsid w:val="00B41611"/>
    <w:rsid w:val="00B41A12"/>
    <w:rsid w:val="00B442EB"/>
    <w:rsid w:val="00B44E36"/>
    <w:rsid w:val="00B46E8C"/>
    <w:rsid w:val="00B508BB"/>
    <w:rsid w:val="00B50B9B"/>
    <w:rsid w:val="00B53515"/>
    <w:rsid w:val="00B54802"/>
    <w:rsid w:val="00B62B21"/>
    <w:rsid w:val="00B6475E"/>
    <w:rsid w:val="00B66838"/>
    <w:rsid w:val="00B7003D"/>
    <w:rsid w:val="00B7479D"/>
    <w:rsid w:val="00B74A4F"/>
    <w:rsid w:val="00B7710D"/>
    <w:rsid w:val="00B82D2D"/>
    <w:rsid w:val="00B86BDD"/>
    <w:rsid w:val="00B90F87"/>
    <w:rsid w:val="00BA245D"/>
    <w:rsid w:val="00BA2918"/>
    <w:rsid w:val="00BA2C6E"/>
    <w:rsid w:val="00BA75BC"/>
    <w:rsid w:val="00BB44DA"/>
    <w:rsid w:val="00BB466F"/>
    <w:rsid w:val="00BB6F8A"/>
    <w:rsid w:val="00BC72C2"/>
    <w:rsid w:val="00BD05F2"/>
    <w:rsid w:val="00BD6114"/>
    <w:rsid w:val="00BD7964"/>
    <w:rsid w:val="00BE0E4C"/>
    <w:rsid w:val="00BE19D3"/>
    <w:rsid w:val="00BE2C6B"/>
    <w:rsid w:val="00BE6293"/>
    <w:rsid w:val="00BF2D00"/>
    <w:rsid w:val="00BF356E"/>
    <w:rsid w:val="00BF5A4C"/>
    <w:rsid w:val="00BF730E"/>
    <w:rsid w:val="00C12E5F"/>
    <w:rsid w:val="00C16568"/>
    <w:rsid w:val="00C16FD8"/>
    <w:rsid w:val="00C225C3"/>
    <w:rsid w:val="00C24409"/>
    <w:rsid w:val="00C318F5"/>
    <w:rsid w:val="00C31A65"/>
    <w:rsid w:val="00C32A81"/>
    <w:rsid w:val="00C3527F"/>
    <w:rsid w:val="00C36CA0"/>
    <w:rsid w:val="00C37313"/>
    <w:rsid w:val="00C37B76"/>
    <w:rsid w:val="00C416ED"/>
    <w:rsid w:val="00C47783"/>
    <w:rsid w:val="00C54986"/>
    <w:rsid w:val="00C57E18"/>
    <w:rsid w:val="00C60BEA"/>
    <w:rsid w:val="00C62FAF"/>
    <w:rsid w:val="00C63FF1"/>
    <w:rsid w:val="00C772F6"/>
    <w:rsid w:val="00C85013"/>
    <w:rsid w:val="00C9439E"/>
    <w:rsid w:val="00C972F3"/>
    <w:rsid w:val="00C97E2B"/>
    <w:rsid w:val="00CA0420"/>
    <w:rsid w:val="00CA247A"/>
    <w:rsid w:val="00CA2902"/>
    <w:rsid w:val="00CA7511"/>
    <w:rsid w:val="00CB403C"/>
    <w:rsid w:val="00CB719D"/>
    <w:rsid w:val="00CB7E1C"/>
    <w:rsid w:val="00CC5E1C"/>
    <w:rsid w:val="00CD2A93"/>
    <w:rsid w:val="00CD2E5C"/>
    <w:rsid w:val="00CD32AE"/>
    <w:rsid w:val="00CE79F5"/>
    <w:rsid w:val="00CE7D0C"/>
    <w:rsid w:val="00CF002C"/>
    <w:rsid w:val="00CF7C57"/>
    <w:rsid w:val="00D015F7"/>
    <w:rsid w:val="00D02F0B"/>
    <w:rsid w:val="00D041AD"/>
    <w:rsid w:val="00D06844"/>
    <w:rsid w:val="00D06979"/>
    <w:rsid w:val="00D10AC9"/>
    <w:rsid w:val="00D12312"/>
    <w:rsid w:val="00D17B87"/>
    <w:rsid w:val="00D220AA"/>
    <w:rsid w:val="00D266D3"/>
    <w:rsid w:val="00D26BD0"/>
    <w:rsid w:val="00D37456"/>
    <w:rsid w:val="00D47EEF"/>
    <w:rsid w:val="00D52413"/>
    <w:rsid w:val="00D54B83"/>
    <w:rsid w:val="00D55132"/>
    <w:rsid w:val="00D554E6"/>
    <w:rsid w:val="00D55FD8"/>
    <w:rsid w:val="00D56361"/>
    <w:rsid w:val="00D60FF8"/>
    <w:rsid w:val="00D657FE"/>
    <w:rsid w:val="00D778A5"/>
    <w:rsid w:val="00D778ED"/>
    <w:rsid w:val="00D81FC0"/>
    <w:rsid w:val="00D86843"/>
    <w:rsid w:val="00D86D96"/>
    <w:rsid w:val="00D90DDB"/>
    <w:rsid w:val="00D92C74"/>
    <w:rsid w:val="00D97A96"/>
    <w:rsid w:val="00D97E21"/>
    <w:rsid w:val="00DA28D2"/>
    <w:rsid w:val="00DA52E1"/>
    <w:rsid w:val="00DA6133"/>
    <w:rsid w:val="00DA76D9"/>
    <w:rsid w:val="00DD189F"/>
    <w:rsid w:val="00DD32C9"/>
    <w:rsid w:val="00DD5307"/>
    <w:rsid w:val="00DD60D3"/>
    <w:rsid w:val="00DD6844"/>
    <w:rsid w:val="00DE2C65"/>
    <w:rsid w:val="00DE4268"/>
    <w:rsid w:val="00DE791B"/>
    <w:rsid w:val="00DF1EFA"/>
    <w:rsid w:val="00DF4564"/>
    <w:rsid w:val="00DF4AE2"/>
    <w:rsid w:val="00DF63F2"/>
    <w:rsid w:val="00DF7E51"/>
    <w:rsid w:val="00E0323B"/>
    <w:rsid w:val="00E03DDA"/>
    <w:rsid w:val="00E05501"/>
    <w:rsid w:val="00E14AA0"/>
    <w:rsid w:val="00E1689D"/>
    <w:rsid w:val="00E20887"/>
    <w:rsid w:val="00E20C5C"/>
    <w:rsid w:val="00E230E0"/>
    <w:rsid w:val="00E24E86"/>
    <w:rsid w:val="00E304D0"/>
    <w:rsid w:val="00E32D9B"/>
    <w:rsid w:val="00E42E9B"/>
    <w:rsid w:val="00E51736"/>
    <w:rsid w:val="00E53A4F"/>
    <w:rsid w:val="00E542C6"/>
    <w:rsid w:val="00E660FD"/>
    <w:rsid w:val="00E817ED"/>
    <w:rsid w:val="00E9233E"/>
    <w:rsid w:val="00E96695"/>
    <w:rsid w:val="00EA6BAF"/>
    <w:rsid w:val="00EB4D2A"/>
    <w:rsid w:val="00EC0A68"/>
    <w:rsid w:val="00EC7856"/>
    <w:rsid w:val="00ED4257"/>
    <w:rsid w:val="00EE211F"/>
    <w:rsid w:val="00EE4C06"/>
    <w:rsid w:val="00EF0409"/>
    <w:rsid w:val="00EF1F66"/>
    <w:rsid w:val="00EF7E69"/>
    <w:rsid w:val="00F01BB3"/>
    <w:rsid w:val="00F027F4"/>
    <w:rsid w:val="00F066D3"/>
    <w:rsid w:val="00F06857"/>
    <w:rsid w:val="00F1775B"/>
    <w:rsid w:val="00F24085"/>
    <w:rsid w:val="00F2578A"/>
    <w:rsid w:val="00F27E99"/>
    <w:rsid w:val="00F30D5C"/>
    <w:rsid w:val="00F336E2"/>
    <w:rsid w:val="00F41E77"/>
    <w:rsid w:val="00F47636"/>
    <w:rsid w:val="00F512CF"/>
    <w:rsid w:val="00F528BB"/>
    <w:rsid w:val="00F545C7"/>
    <w:rsid w:val="00F54E2E"/>
    <w:rsid w:val="00F56FD2"/>
    <w:rsid w:val="00F5714D"/>
    <w:rsid w:val="00F63E11"/>
    <w:rsid w:val="00F65131"/>
    <w:rsid w:val="00F74970"/>
    <w:rsid w:val="00F77E0D"/>
    <w:rsid w:val="00F81F05"/>
    <w:rsid w:val="00F82033"/>
    <w:rsid w:val="00F84C4D"/>
    <w:rsid w:val="00F86FE6"/>
    <w:rsid w:val="00F95EB5"/>
    <w:rsid w:val="00F95FD9"/>
    <w:rsid w:val="00F97FA5"/>
    <w:rsid w:val="00FA34B9"/>
    <w:rsid w:val="00FB0036"/>
    <w:rsid w:val="00FC5A02"/>
    <w:rsid w:val="00FC5DCA"/>
    <w:rsid w:val="00FE4D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B8F0D"/>
  <w15:docId w15:val="{E5C07BBA-0BDD-4C92-9314-1335F5871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05C0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0D7764"/>
    <w:rPr>
      <w:color w:val="808080"/>
    </w:rPr>
  </w:style>
  <w:style w:type="paragraph" w:styleId="Debesliotekstas">
    <w:name w:val="Balloon Text"/>
    <w:basedOn w:val="prastasis"/>
    <w:link w:val="DebesliotekstasDiagrama"/>
    <w:rsid w:val="00945E0F"/>
    <w:rPr>
      <w:rFonts w:ascii="Tahoma" w:hAnsi="Tahoma" w:cs="Tahoma"/>
      <w:sz w:val="16"/>
      <w:szCs w:val="16"/>
    </w:rPr>
  </w:style>
  <w:style w:type="character" w:customStyle="1" w:styleId="DebesliotekstasDiagrama">
    <w:name w:val="Debesėlio tekstas Diagrama"/>
    <w:basedOn w:val="Numatytasispastraiposriftas"/>
    <w:link w:val="Debesliotekstas"/>
    <w:rsid w:val="00945E0F"/>
    <w:rPr>
      <w:rFonts w:ascii="Tahoma" w:hAnsi="Tahoma" w:cs="Tahoma"/>
      <w:sz w:val="16"/>
      <w:szCs w:val="16"/>
    </w:rPr>
  </w:style>
  <w:style w:type="paragraph" w:styleId="Sraopastraipa">
    <w:name w:val="List Paragraph"/>
    <w:aliases w:val="ERP-List Paragraph,List Paragraph1,List Paragraph11,Numbering,List Paragraph Red,Bullet EY,List Paragraph2"/>
    <w:basedOn w:val="prastasis"/>
    <w:link w:val="SraopastraipaDiagrama"/>
    <w:uiPriority w:val="34"/>
    <w:qFormat/>
    <w:rsid w:val="00475C1F"/>
    <w:pPr>
      <w:ind w:left="720" w:firstLine="720"/>
      <w:contextualSpacing/>
      <w:jc w:val="both"/>
    </w:pPr>
    <w:rPr>
      <w:sz w:val="20"/>
    </w:rPr>
  </w:style>
  <w:style w:type="paragraph" w:customStyle="1" w:styleId="Default">
    <w:name w:val="Default"/>
    <w:rsid w:val="00475C1F"/>
    <w:pPr>
      <w:autoSpaceDE w:val="0"/>
      <w:autoSpaceDN w:val="0"/>
      <w:adjustRightInd w:val="0"/>
    </w:pPr>
    <w:rPr>
      <w:rFonts w:eastAsiaTheme="minorHAnsi"/>
      <w:color w:val="000000"/>
      <w:szCs w:val="24"/>
    </w:rPr>
  </w:style>
  <w:style w:type="character" w:customStyle="1" w:styleId="FontStyle58">
    <w:name w:val="Font Style58"/>
    <w:basedOn w:val="Numatytasispastraiposriftas"/>
    <w:uiPriority w:val="99"/>
    <w:rsid w:val="00475C1F"/>
    <w:rPr>
      <w:rFonts w:ascii="Times New Roman" w:hAnsi="Times New Roman" w:cs="Times New Roman"/>
      <w:i/>
      <w:iCs/>
      <w:sz w:val="22"/>
      <w:szCs w:val="22"/>
    </w:rPr>
  </w:style>
  <w:style w:type="paragraph" w:customStyle="1" w:styleId="CentrBoldm">
    <w:name w:val="CentrBoldm"/>
    <w:basedOn w:val="prastasis"/>
    <w:rsid w:val="003A4251"/>
    <w:pPr>
      <w:autoSpaceDE w:val="0"/>
      <w:autoSpaceDN w:val="0"/>
      <w:adjustRightInd w:val="0"/>
      <w:jc w:val="center"/>
    </w:pPr>
    <w:rPr>
      <w:rFonts w:ascii="TimesLT" w:hAnsi="TimesLT"/>
      <w:b/>
      <w:bCs/>
      <w:sz w:val="20"/>
      <w:lang w:val="en-US"/>
    </w:rPr>
  </w:style>
  <w:style w:type="paragraph" w:customStyle="1" w:styleId="Patvirtinta">
    <w:name w:val="Patvirtinta"/>
    <w:basedOn w:val="prastasis"/>
    <w:rsid w:val="003A4251"/>
    <w:pPr>
      <w:keepLines/>
      <w:tabs>
        <w:tab w:val="left" w:pos="1304"/>
        <w:tab w:val="left" w:pos="1457"/>
        <w:tab w:val="left" w:pos="1604"/>
        <w:tab w:val="left" w:pos="1757"/>
      </w:tabs>
      <w:suppressAutoHyphens/>
      <w:autoSpaceDE w:val="0"/>
      <w:autoSpaceDN w:val="0"/>
      <w:adjustRightInd w:val="0"/>
      <w:spacing w:line="288" w:lineRule="auto"/>
      <w:ind w:left="5953"/>
    </w:pPr>
    <w:rPr>
      <w:color w:val="000000"/>
      <w:sz w:val="20"/>
    </w:rPr>
  </w:style>
  <w:style w:type="table" w:styleId="Lentelstinklelis">
    <w:name w:val="Table Grid"/>
    <w:basedOn w:val="prastojilentel"/>
    <w:rsid w:val="008C18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61">
    <w:name w:val="Font Style61"/>
    <w:basedOn w:val="Numatytasispastraiposriftas"/>
    <w:uiPriority w:val="99"/>
    <w:rsid w:val="005A5910"/>
    <w:rPr>
      <w:rFonts w:ascii="Times New Roman" w:hAnsi="Times New Roman" w:cs="Times New Roman"/>
      <w:sz w:val="22"/>
      <w:szCs w:val="22"/>
    </w:rPr>
  </w:style>
  <w:style w:type="character" w:customStyle="1" w:styleId="FontStyle63">
    <w:name w:val="Font Style63"/>
    <w:basedOn w:val="Numatytasispastraiposriftas"/>
    <w:uiPriority w:val="99"/>
    <w:rsid w:val="005A5910"/>
    <w:rPr>
      <w:rFonts w:ascii="Times New Roman" w:hAnsi="Times New Roman" w:cs="Times New Roman"/>
      <w:b/>
      <w:bCs/>
      <w:sz w:val="22"/>
      <w:szCs w:val="22"/>
    </w:rPr>
  </w:style>
  <w:style w:type="paragraph" w:customStyle="1" w:styleId="Style1">
    <w:name w:val="Style1"/>
    <w:basedOn w:val="prastasis"/>
    <w:uiPriority w:val="99"/>
    <w:rsid w:val="0047523C"/>
    <w:pPr>
      <w:widowControl w:val="0"/>
      <w:autoSpaceDE w:val="0"/>
      <w:autoSpaceDN w:val="0"/>
      <w:adjustRightInd w:val="0"/>
      <w:spacing w:line="276" w:lineRule="exact"/>
      <w:ind w:firstLine="706"/>
      <w:jc w:val="both"/>
    </w:pPr>
    <w:rPr>
      <w:rFonts w:eastAsiaTheme="minorEastAsia"/>
      <w:szCs w:val="24"/>
      <w:lang w:eastAsia="lt-LT"/>
    </w:rPr>
  </w:style>
  <w:style w:type="paragraph" w:customStyle="1" w:styleId="Style2">
    <w:name w:val="Style2"/>
    <w:basedOn w:val="prastasis"/>
    <w:uiPriority w:val="99"/>
    <w:rsid w:val="0047523C"/>
    <w:pPr>
      <w:widowControl w:val="0"/>
      <w:autoSpaceDE w:val="0"/>
      <w:autoSpaceDN w:val="0"/>
      <w:adjustRightInd w:val="0"/>
      <w:spacing w:line="272" w:lineRule="exact"/>
    </w:pPr>
    <w:rPr>
      <w:rFonts w:eastAsiaTheme="minorEastAsia"/>
      <w:szCs w:val="24"/>
      <w:lang w:eastAsia="lt-LT"/>
    </w:rPr>
  </w:style>
  <w:style w:type="paragraph" w:customStyle="1" w:styleId="Style5">
    <w:name w:val="Style5"/>
    <w:basedOn w:val="prastasis"/>
    <w:uiPriority w:val="99"/>
    <w:rsid w:val="0047523C"/>
    <w:pPr>
      <w:widowControl w:val="0"/>
      <w:autoSpaceDE w:val="0"/>
      <w:autoSpaceDN w:val="0"/>
      <w:adjustRightInd w:val="0"/>
      <w:spacing w:line="276" w:lineRule="exact"/>
      <w:ind w:firstLine="715"/>
      <w:jc w:val="both"/>
    </w:pPr>
    <w:rPr>
      <w:rFonts w:eastAsiaTheme="minorEastAsia"/>
      <w:szCs w:val="24"/>
      <w:lang w:eastAsia="lt-LT"/>
    </w:rPr>
  </w:style>
  <w:style w:type="paragraph" w:customStyle="1" w:styleId="Style23">
    <w:name w:val="Style23"/>
    <w:basedOn w:val="prastasis"/>
    <w:uiPriority w:val="99"/>
    <w:rsid w:val="0047523C"/>
    <w:pPr>
      <w:widowControl w:val="0"/>
      <w:autoSpaceDE w:val="0"/>
      <w:autoSpaceDN w:val="0"/>
      <w:adjustRightInd w:val="0"/>
      <w:spacing w:line="274" w:lineRule="exact"/>
    </w:pPr>
    <w:rPr>
      <w:rFonts w:eastAsiaTheme="minorEastAsia"/>
      <w:szCs w:val="24"/>
      <w:lang w:eastAsia="lt-LT"/>
    </w:rPr>
  </w:style>
  <w:style w:type="paragraph" w:styleId="Porat">
    <w:name w:val="footer"/>
    <w:basedOn w:val="prastasis"/>
    <w:link w:val="PoratDiagrama"/>
    <w:uiPriority w:val="99"/>
    <w:rsid w:val="00DD5307"/>
    <w:pPr>
      <w:tabs>
        <w:tab w:val="center" w:pos="4819"/>
        <w:tab w:val="right" w:pos="9638"/>
      </w:tabs>
    </w:pPr>
    <w:rPr>
      <w:rFonts w:eastAsia="MS Mincho"/>
      <w:szCs w:val="24"/>
      <w:lang w:eastAsia="lt-LT"/>
    </w:rPr>
  </w:style>
  <w:style w:type="character" w:customStyle="1" w:styleId="PoratDiagrama">
    <w:name w:val="Poraštė Diagrama"/>
    <w:basedOn w:val="Numatytasispastraiposriftas"/>
    <w:link w:val="Porat"/>
    <w:uiPriority w:val="99"/>
    <w:rsid w:val="00DD5307"/>
    <w:rPr>
      <w:rFonts w:eastAsia="MS Mincho"/>
      <w:szCs w:val="24"/>
      <w:lang w:eastAsia="lt-LT"/>
    </w:rPr>
  </w:style>
  <w:style w:type="paragraph" w:styleId="Antrats">
    <w:name w:val="header"/>
    <w:aliases w:val="Viršutinis kolontitulas Diagrama,Char Diagrama,Char Diagrama Diagrama Diagrama Diagrama Diagrama Diagrama Diagrama Diagrama Diagrama Diagrama Diagrama Diagrama Diagrama"/>
    <w:basedOn w:val="prastasis"/>
    <w:link w:val="AntratsDiagrama"/>
    <w:uiPriority w:val="99"/>
    <w:rsid w:val="00DD5307"/>
    <w:pPr>
      <w:tabs>
        <w:tab w:val="center" w:pos="4819"/>
        <w:tab w:val="right" w:pos="9638"/>
      </w:tabs>
    </w:pPr>
    <w:rPr>
      <w:rFonts w:eastAsia="MS Mincho"/>
      <w:szCs w:val="24"/>
      <w:lang w:val="en-GB"/>
    </w:rPr>
  </w:style>
  <w:style w:type="character" w:customStyle="1" w:styleId="AntratsDiagrama">
    <w:name w:val="Antraštės Diagrama"/>
    <w:aliases w:val="Viršutinis kolontitulas Diagrama Diagrama,Char Diagrama Diagrama,Char Diagrama Diagrama Diagrama Diagrama Diagrama Diagrama Diagrama Diagrama Diagrama Diagrama Diagrama Diagrama Diagrama Diagrama"/>
    <w:basedOn w:val="Numatytasispastraiposriftas"/>
    <w:link w:val="Antrats"/>
    <w:uiPriority w:val="99"/>
    <w:rsid w:val="00DD5307"/>
    <w:rPr>
      <w:rFonts w:eastAsia="MS Mincho"/>
      <w:szCs w:val="24"/>
      <w:lang w:val="en-GB"/>
    </w:rPr>
  </w:style>
  <w:style w:type="paragraph" w:customStyle="1" w:styleId="Pagrindinistekstas1">
    <w:name w:val="Pagrindinis tekstas1"/>
    <w:rsid w:val="00DD5307"/>
    <w:pPr>
      <w:ind w:firstLine="312"/>
      <w:jc w:val="both"/>
    </w:pPr>
    <w:rPr>
      <w:rFonts w:ascii="TimesLT" w:hAnsi="TimesLT"/>
      <w:snapToGrid w:val="0"/>
      <w:sz w:val="20"/>
      <w:lang w:val="en-US"/>
    </w:rPr>
  </w:style>
  <w:style w:type="paragraph" w:customStyle="1" w:styleId="Sraopastraipa1">
    <w:name w:val="Sąrašo pastraipa1"/>
    <w:basedOn w:val="prastasis"/>
    <w:uiPriority w:val="34"/>
    <w:qFormat/>
    <w:rsid w:val="00DD5307"/>
    <w:pPr>
      <w:ind w:left="1296"/>
    </w:pPr>
    <w:rPr>
      <w:szCs w:val="24"/>
      <w:lang w:eastAsia="lt-LT"/>
    </w:rPr>
  </w:style>
  <w:style w:type="paragraph" w:styleId="Pagrindiniotekstotrauka">
    <w:name w:val="Body Text Indent"/>
    <w:basedOn w:val="prastasis"/>
    <w:link w:val="PagrindiniotekstotraukaDiagrama"/>
    <w:semiHidden/>
    <w:unhideWhenUsed/>
    <w:rsid w:val="007A023E"/>
    <w:pPr>
      <w:spacing w:after="120"/>
      <w:ind w:left="283"/>
    </w:pPr>
  </w:style>
  <w:style w:type="character" w:customStyle="1" w:styleId="PagrindiniotekstotraukaDiagrama">
    <w:name w:val="Pagrindinio teksto įtrauka Diagrama"/>
    <w:basedOn w:val="Numatytasispastraiposriftas"/>
    <w:link w:val="Pagrindiniotekstotrauka"/>
    <w:semiHidden/>
    <w:rsid w:val="007A023E"/>
  </w:style>
  <w:style w:type="character" w:styleId="Komentaronuoroda">
    <w:name w:val="annotation reference"/>
    <w:uiPriority w:val="99"/>
    <w:rsid w:val="00BD7964"/>
    <w:rPr>
      <w:rFonts w:cs="Times New Roman"/>
      <w:sz w:val="16"/>
      <w:szCs w:val="16"/>
    </w:rPr>
  </w:style>
  <w:style w:type="paragraph" w:styleId="Komentarotekstas">
    <w:name w:val="annotation text"/>
    <w:basedOn w:val="prastasis"/>
    <w:link w:val="KomentarotekstasDiagrama"/>
    <w:uiPriority w:val="99"/>
    <w:rsid w:val="00BD7964"/>
    <w:rPr>
      <w:sz w:val="20"/>
      <w:lang w:eastAsia="lt-LT"/>
    </w:rPr>
  </w:style>
  <w:style w:type="character" w:customStyle="1" w:styleId="KomentarotekstasDiagrama">
    <w:name w:val="Komentaro tekstas Diagrama"/>
    <w:basedOn w:val="Numatytasispastraiposriftas"/>
    <w:link w:val="Komentarotekstas"/>
    <w:uiPriority w:val="99"/>
    <w:rsid w:val="00BD7964"/>
    <w:rPr>
      <w:sz w:val="20"/>
      <w:lang w:eastAsia="lt-LT"/>
    </w:rPr>
  </w:style>
  <w:style w:type="paragraph" w:styleId="Komentarotema">
    <w:name w:val="annotation subject"/>
    <w:basedOn w:val="Komentarotekstas"/>
    <w:next w:val="Komentarotekstas"/>
    <w:link w:val="KomentarotemaDiagrama"/>
    <w:semiHidden/>
    <w:unhideWhenUsed/>
    <w:rsid w:val="001D7A0A"/>
    <w:rPr>
      <w:b/>
      <w:bCs/>
      <w:lang w:eastAsia="en-US"/>
    </w:rPr>
  </w:style>
  <w:style w:type="character" w:customStyle="1" w:styleId="KomentarotemaDiagrama">
    <w:name w:val="Komentaro tema Diagrama"/>
    <w:basedOn w:val="KomentarotekstasDiagrama"/>
    <w:link w:val="Komentarotema"/>
    <w:semiHidden/>
    <w:rsid w:val="001D7A0A"/>
    <w:rPr>
      <w:b/>
      <w:bCs/>
      <w:sz w:val="20"/>
      <w:lang w:eastAsia="lt-LT"/>
    </w:rPr>
  </w:style>
  <w:style w:type="character" w:customStyle="1" w:styleId="st">
    <w:name w:val="st"/>
    <w:basedOn w:val="Numatytasispastraiposriftas"/>
    <w:rsid w:val="00626A57"/>
  </w:style>
  <w:style w:type="character" w:styleId="Emfaz">
    <w:name w:val="Emphasis"/>
    <w:basedOn w:val="Numatytasispastraiposriftas"/>
    <w:uiPriority w:val="20"/>
    <w:qFormat/>
    <w:rsid w:val="00626A57"/>
    <w:rPr>
      <w:i/>
      <w:iCs/>
    </w:rPr>
  </w:style>
  <w:style w:type="character" w:styleId="Hipersaitas">
    <w:name w:val="Hyperlink"/>
    <w:basedOn w:val="Numatytasispastraiposriftas"/>
    <w:unhideWhenUsed/>
    <w:rsid w:val="007A68F7"/>
    <w:rPr>
      <w:color w:val="0563C1" w:themeColor="hyperlink"/>
      <w:u w:val="single"/>
    </w:rPr>
  </w:style>
  <w:style w:type="character" w:styleId="Perirtashipersaitas">
    <w:name w:val="FollowedHyperlink"/>
    <w:basedOn w:val="Numatytasispastraiposriftas"/>
    <w:semiHidden/>
    <w:unhideWhenUsed/>
    <w:rsid w:val="00962923"/>
    <w:rPr>
      <w:color w:val="954F72" w:themeColor="followedHyperlink"/>
      <w:u w:val="single"/>
    </w:rPr>
  </w:style>
  <w:style w:type="paragraph" w:styleId="prastasiniatinklio">
    <w:name w:val="Normal (Web)"/>
    <w:basedOn w:val="prastasis"/>
    <w:uiPriority w:val="99"/>
    <w:rsid w:val="009B2B54"/>
    <w:pPr>
      <w:spacing w:before="100" w:beforeAutospacing="1" w:after="100" w:afterAutospacing="1"/>
    </w:pPr>
    <w:rPr>
      <w:szCs w:val="24"/>
      <w:lang w:eastAsia="lt-LT"/>
    </w:rPr>
  </w:style>
  <w:style w:type="character" w:customStyle="1" w:styleId="UnresolvedMention1">
    <w:name w:val="Unresolved Mention1"/>
    <w:basedOn w:val="Numatytasispastraiposriftas"/>
    <w:uiPriority w:val="99"/>
    <w:semiHidden/>
    <w:unhideWhenUsed/>
    <w:rsid w:val="00AA79F8"/>
    <w:rPr>
      <w:color w:val="605E5C"/>
      <w:shd w:val="clear" w:color="auto" w:fill="E1DFDD"/>
    </w:rPr>
  </w:style>
  <w:style w:type="paragraph" w:styleId="Pagrindinistekstas3">
    <w:name w:val="Body Text 3"/>
    <w:basedOn w:val="prastasis"/>
    <w:link w:val="Pagrindinistekstas3Diagrama"/>
    <w:semiHidden/>
    <w:unhideWhenUsed/>
    <w:rsid w:val="00AD5C99"/>
    <w:pPr>
      <w:spacing w:after="120"/>
    </w:pPr>
    <w:rPr>
      <w:sz w:val="16"/>
      <w:szCs w:val="16"/>
    </w:rPr>
  </w:style>
  <w:style w:type="character" w:customStyle="1" w:styleId="Pagrindinistekstas3Diagrama">
    <w:name w:val="Pagrindinis tekstas 3 Diagrama"/>
    <w:basedOn w:val="Numatytasispastraiposriftas"/>
    <w:link w:val="Pagrindinistekstas3"/>
    <w:rsid w:val="00AD5C99"/>
    <w:rPr>
      <w:sz w:val="16"/>
      <w:szCs w:val="16"/>
    </w:rPr>
  </w:style>
  <w:style w:type="paragraph" w:styleId="Pagrindinistekstas">
    <w:name w:val="Body Text"/>
    <w:basedOn w:val="prastasis"/>
    <w:link w:val="PagrindinistekstasDiagrama"/>
    <w:rsid w:val="00AD5C99"/>
    <w:pPr>
      <w:spacing w:after="120"/>
    </w:pPr>
    <w:rPr>
      <w:sz w:val="20"/>
    </w:rPr>
  </w:style>
  <w:style w:type="character" w:customStyle="1" w:styleId="PagrindinistekstasDiagrama">
    <w:name w:val="Pagrindinis tekstas Diagrama"/>
    <w:basedOn w:val="Numatytasispastraiposriftas"/>
    <w:link w:val="Pagrindinistekstas"/>
    <w:rsid w:val="00AD5C99"/>
    <w:rPr>
      <w:sz w:val="20"/>
    </w:rPr>
  </w:style>
  <w:style w:type="paragraph" w:styleId="Pataisymai">
    <w:name w:val="Revision"/>
    <w:hidden/>
    <w:semiHidden/>
    <w:rsid w:val="00344B9A"/>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
    <w:link w:val="Sraopastraipa"/>
    <w:locked/>
    <w:rsid w:val="00C37B76"/>
    <w:rPr>
      <w:sz w:val="20"/>
    </w:rPr>
  </w:style>
  <w:style w:type="paragraph" w:styleId="Betarp">
    <w:name w:val="No Spacing"/>
    <w:uiPriority w:val="1"/>
    <w:qFormat/>
    <w:rsid w:val="00023DAC"/>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429915">
      <w:bodyDiv w:val="1"/>
      <w:marLeft w:val="0"/>
      <w:marRight w:val="0"/>
      <w:marTop w:val="0"/>
      <w:marBottom w:val="0"/>
      <w:divBdr>
        <w:top w:val="none" w:sz="0" w:space="0" w:color="auto"/>
        <w:left w:val="none" w:sz="0" w:space="0" w:color="auto"/>
        <w:bottom w:val="none" w:sz="0" w:space="0" w:color="auto"/>
        <w:right w:val="none" w:sz="0" w:space="0" w:color="auto"/>
      </w:divBdr>
      <w:divsChild>
        <w:div w:id="1597708220">
          <w:marLeft w:val="547"/>
          <w:marRight w:val="0"/>
          <w:marTop w:val="0"/>
          <w:marBottom w:val="0"/>
          <w:divBdr>
            <w:top w:val="none" w:sz="0" w:space="0" w:color="auto"/>
            <w:left w:val="none" w:sz="0" w:space="0" w:color="auto"/>
            <w:bottom w:val="none" w:sz="0" w:space="0" w:color="auto"/>
            <w:right w:val="none" w:sz="0" w:space="0" w:color="auto"/>
          </w:divBdr>
        </w:div>
      </w:divsChild>
    </w:div>
    <w:div w:id="238905624">
      <w:bodyDiv w:val="1"/>
      <w:marLeft w:val="0"/>
      <w:marRight w:val="0"/>
      <w:marTop w:val="0"/>
      <w:marBottom w:val="0"/>
      <w:divBdr>
        <w:top w:val="none" w:sz="0" w:space="0" w:color="auto"/>
        <w:left w:val="none" w:sz="0" w:space="0" w:color="auto"/>
        <w:bottom w:val="none" w:sz="0" w:space="0" w:color="auto"/>
        <w:right w:val="none" w:sz="0" w:space="0" w:color="auto"/>
      </w:divBdr>
    </w:div>
    <w:div w:id="255482724">
      <w:bodyDiv w:val="1"/>
      <w:marLeft w:val="0"/>
      <w:marRight w:val="0"/>
      <w:marTop w:val="0"/>
      <w:marBottom w:val="0"/>
      <w:divBdr>
        <w:top w:val="none" w:sz="0" w:space="0" w:color="auto"/>
        <w:left w:val="none" w:sz="0" w:space="0" w:color="auto"/>
        <w:bottom w:val="none" w:sz="0" w:space="0" w:color="auto"/>
        <w:right w:val="none" w:sz="0" w:space="0" w:color="auto"/>
      </w:divBdr>
    </w:div>
    <w:div w:id="258102279">
      <w:bodyDiv w:val="1"/>
      <w:marLeft w:val="0"/>
      <w:marRight w:val="0"/>
      <w:marTop w:val="0"/>
      <w:marBottom w:val="0"/>
      <w:divBdr>
        <w:top w:val="none" w:sz="0" w:space="0" w:color="auto"/>
        <w:left w:val="none" w:sz="0" w:space="0" w:color="auto"/>
        <w:bottom w:val="none" w:sz="0" w:space="0" w:color="auto"/>
        <w:right w:val="none" w:sz="0" w:space="0" w:color="auto"/>
      </w:divBdr>
    </w:div>
    <w:div w:id="348721777">
      <w:bodyDiv w:val="1"/>
      <w:marLeft w:val="0"/>
      <w:marRight w:val="0"/>
      <w:marTop w:val="0"/>
      <w:marBottom w:val="0"/>
      <w:divBdr>
        <w:top w:val="none" w:sz="0" w:space="0" w:color="auto"/>
        <w:left w:val="none" w:sz="0" w:space="0" w:color="auto"/>
        <w:bottom w:val="none" w:sz="0" w:space="0" w:color="auto"/>
        <w:right w:val="none" w:sz="0" w:space="0" w:color="auto"/>
      </w:divBdr>
    </w:div>
    <w:div w:id="372579547">
      <w:bodyDiv w:val="1"/>
      <w:marLeft w:val="0"/>
      <w:marRight w:val="0"/>
      <w:marTop w:val="0"/>
      <w:marBottom w:val="0"/>
      <w:divBdr>
        <w:top w:val="none" w:sz="0" w:space="0" w:color="auto"/>
        <w:left w:val="none" w:sz="0" w:space="0" w:color="auto"/>
        <w:bottom w:val="none" w:sz="0" w:space="0" w:color="auto"/>
        <w:right w:val="none" w:sz="0" w:space="0" w:color="auto"/>
      </w:divBdr>
      <w:divsChild>
        <w:div w:id="1867910616">
          <w:marLeft w:val="547"/>
          <w:marRight w:val="0"/>
          <w:marTop w:val="0"/>
          <w:marBottom w:val="0"/>
          <w:divBdr>
            <w:top w:val="none" w:sz="0" w:space="0" w:color="auto"/>
            <w:left w:val="none" w:sz="0" w:space="0" w:color="auto"/>
            <w:bottom w:val="none" w:sz="0" w:space="0" w:color="auto"/>
            <w:right w:val="none" w:sz="0" w:space="0" w:color="auto"/>
          </w:divBdr>
        </w:div>
      </w:divsChild>
    </w:div>
    <w:div w:id="444154054">
      <w:bodyDiv w:val="1"/>
      <w:marLeft w:val="0"/>
      <w:marRight w:val="0"/>
      <w:marTop w:val="0"/>
      <w:marBottom w:val="0"/>
      <w:divBdr>
        <w:top w:val="none" w:sz="0" w:space="0" w:color="auto"/>
        <w:left w:val="none" w:sz="0" w:space="0" w:color="auto"/>
        <w:bottom w:val="none" w:sz="0" w:space="0" w:color="auto"/>
        <w:right w:val="none" w:sz="0" w:space="0" w:color="auto"/>
      </w:divBdr>
      <w:divsChild>
        <w:div w:id="232663914">
          <w:marLeft w:val="547"/>
          <w:marRight w:val="0"/>
          <w:marTop w:val="0"/>
          <w:marBottom w:val="0"/>
          <w:divBdr>
            <w:top w:val="none" w:sz="0" w:space="0" w:color="auto"/>
            <w:left w:val="none" w:sz="0" w:space="0" w:color="auto"/>
            <w:bottom w:val="none" w:sz="0" w:space="0" w:color="auto"/>
            <w:right w:val="none" w:sz="0" w:space="0" w:color="auto"/>
          </w:divBdr>
        </w:div>
      </w:divsChild>
    </w:div>
    <w:div w:id="444890385">
      <w:bodyDiv w:val="1"/>
      <w:marLeft w:val="0"/>
      <w:marRight w:val="0"/>
      <w:marTop w:val="0"/>
      <w:marBottom w:val="0"/>
      <w:divBdr>
        <w:top w:val="none" w:sz="0" w:space="0" w:color="auto"/>
        <w:left w:val="none" w:sz="0" w:space="0" w:color="auto"/>
        <w:bottom w:val="none" w:sz="0" w:space="0" w:color="auto"/>
        <w:right w:val="none" w:sz="0" w:space="0" w:color="auto"/>
      </w:divBdr>
      <w:divsChild>
        <w:div w:id="1554732599">
          <w:marLeft w:val="547"/>
          <w:marRight w:val="0"/>
          <w:marTop w:val="0"/>
          <w:marBottom w:val="0"/>
          <w:divBdr>
            <w:top w:val="none" w:sz="0" w:space="0" w:color="auto"/>
            <w:left w:val="none" w:sz="0" w:space="0" w:color="auto"/>
            <w:bottom w:val="none" w:sz="0" w:space="0" w:color="auto"/>
            <w:right w:val="none" w:sz="0" w:space="0" w:color="auto"/>
          </w:divBdr>
        </w:div>
      </w:divsChild>
    </w:div>
    <w:div w:id="525212615">
      <w:bodyDiv w:val="1"/>
      <w:marLeft w:val="0"/>
      <w:marRight w:val="0"/>
      <w:marTop w:val="0"/>
      <w:marBottom w:val="0"/>
      <w:divBdr>
        <w:top w:val="none" w:sz="0" w:space="0" w:color="auto"/>
        <w:left w:val="none" w:sz="0" w:space="0" w:color="auto"/>
        <w:bottom w:val="none" w:sz="0" w:space="0" w:color="auto"/>
        <w:right w:val="none" w:sz="0" w:space="0" w:color="auto"/>
      </w:divBdr>
    </w:div>
    <w:div w:id="546069677">
      <w:bodyDiv w:val="1"/>
      <w:marLeft w:val="0"/>
      <w:marRight w:val="0"/>
      <w:marTop w:val="0"/>
      <w:marBottom w:val="0"/>
      <w:divBdr>
        <w:top w:val="none" w:sz="0" w:space="0" w:color="auto"/>
        <w:left w:val="none" w:sz="0" w:space="0" w:color="auto"/>
        <w:bottom w:val="none" w:sz="0" w:space="0" w:color="auto"/>
        <w:right w:val="none" w:sz="0" w:space="0" w:color="auto"/>
      </w:divBdr>
      <w:divsChild>
        <w:div w:id="1865090166">
          <w:marLeft w:val="547"/>
          <w:marRight w:val="0"/>
          <w:marTop w:val="0"/>
          <w:marBottom w:val="0"/>
          <w:divBdr>
            <w:top w:val="none" w:sz="0" w:space="0" w:color="auto"/>
            <w:left w:val="none" w:sz="0" w:space="0" w:color="auto"/>
            <w:bottom w:val="none" w:sz="0" w:space="0" w:color="auto"/>
            <w:right w:val="none" w:sz="0" w:space="0" w:color="auto"/>
          </w:divBdr>
        </w:div>
      </w:divsChild>
    </w:div>
    <w:div w:id="547496499">
      <w:bodyDiv w:val="1"/>
      <w:marLeft w:val="0"/>
      <w:marRight w:val="0"/>
      <w:marTop w:val="0"/>
      <w:marBottom w:val="0"/>
      <w:divBdr>
        <w:top w:val="none" w:sz="0" w:space="0" w:color="auto"/>
        <w:left w:val="none" w:sz="0" w:space="0" w:color="auto"/>
        <w:bottom w:val="none" w:sz="0" w:space="0" w:color="auto"/>
        <w:right w:val="none" w:sz="0" w:space="0" w:color="auto"/>
      </w:divBdr>
    </w:div>
    <w:div w:id="572815438">
      <w:bodyDiv w:val="1"/>
      <w:marLeft w:val="0"/>
      <w:marRight w:val="0"/>
      <w:marTop w:val="0"/>
      <w:marBottom w:val="0"/>
      <w:divBdr>
        <w:top w:val="none" w:sz="0" w:space="0" w:color="auto"/>
        <w:left w:val="none" w:sz="0" w:space="0" w:color="auto"/>
        <w:bottom w:val="none" w:sz="0" w:space="0" w:color="auto"/>
        <w:right w:val="none" w:sz="0" w:space="0" w:color="auto"/>
      </w:divBdr>
    </w:div>
    <w:div w:id="820584219">
      <w:bodyDiv w:val="1"/>
      <w:marLeft w:val="0"/>
      <w:marRight w:val="0"/>
      <w:marTop w:val="0"/>
      <w:marBottom w:val="0"/>
      <w:divBdr>
        <w:top w:val="none" w:sz="0" w:space="0" w:color="auto"/>
        <w:left w:val="none" w:sz="0" w:space="0" w:color="auto"/>
        <w:bottom w:val="none" w:sz="0" w:space="0" w:color="auto"/>
        <w:right w:val="none" w:sz="0" w:space="0" w:color="auto"/>
      </w:divBdr>
      <w:divsChild>
        <w:div w:id="197745495">
          <w:marLeft w:val="547"/>
          <w:marRight w:val="0"/>
          <w:marTop w:val="0"/>
          <w:marBottom w:val="0"/>
          <w:divBdr>
            <w:top w:val="none" w:sz="0" w:space="0" w:color="auto"/>
            <w:left w:val="none" w:sz="0" w:space="0" w:color="auto"/>
            <w:bottom w:val="none" w:sz="0" w:space="0" w:color="auto"/>
            <w:right w:val="none" w:sz="0" w:space="0" w:color="auto"/>
          </w:divBdr>
        </w:div>
      </w:divsChild>
    </w:div>
    <w:div w:id="886375216">
      <w:bodyDiv w:val="1"/>
      <w:marLeft w:val="0"/>
      <w:marRight w:val="0"/>
      <w:marTop w:val="0"/>
      <w:marBottom w:val="0"/>
      <w:divBdr>
        <w:top w:val="none" w:sz="0" w:space="0" w:color="auto"/>
        <w:left w:val="none" w:sz="0" w:space="0" w:color="auto"/>
        <w:bottom w:val="none" w:sz="0" w:space="0" w:color="auto"/>
        <w:right w:val="none" w:sz="0" w:space="0" w:color="auto"/>
      </w:divBdr>
    </w:div>
    <w:div w:id="1039738842">
      <w:bodyDiv w:val="1"/>
      <w:marLeft w:val="0"/>
      <w:marRight w:val="0"/>
      <w:marTop w:val="0"/>
      <w:marBottom w:val="0"/>
      <w:divBdr>
        <w:top w:val="none" w:sz="0" w:space="0" w:color="auto"/>
        <w:left w:val="none" w:sz="0" w:space="0" w:color="auto"/>
        <w:bottom w:val="none" w:sz="0" w:space="0" w:color="auto"/>
        <w:right w:val="none" w:sz="0" w:space="0" w:color="auto"/>
      </w:divBdr>
      <w:divsChild>
        <w:div w:id="368649000">
          <w:marLeft w:val="547"/>
          <w:marRight w:val="0"/>
          <w:marTop w:val="0"/>
          <w:marBottom w:val="0"/>
          <w:divBdr>
            <w:top w:val="none" w:sz="0" w:space="0" w:color="auto"/>
            <w:left w:val="none" w:sz="0" w:space="0" w:color="auto"/>
            <w:bottom w:val="none" w:sz="0" w:space="0" w:color="auto"/>
            <w:right w:val="none" w:sz="0" w:space="0" w:color="auto"/>
          </w:divBdr>
        </w:div>
      </w:divsChild>
    </w:div>
    <w:div w:id="1139037147">
      <w:bodyDiv w:val="1"/>
      <w:marLeft w:val="0"/>
      <w:marRight w:val="0"/>
      <w:marTop w:val="0"/>
      <w:marBottom w:val="0"/>
      <w:divBdr>
        <w:top w:val="none" w:sz="0" w:space="0" w:color="auto"/>
        <w:left w:val="none" w:sz="0" w:space="0" w:color="auto"/>
        <w:bottom w:val="none" w:sz="0" w:space="0" w:color="auto"/>
        <w:right w:val="none" w:sz="0" w:space="0" w:color="auto"/>
      </w:divBdr>
      <w:divsChild>
        <w:div w:id="1555312218">
          <w:marLeft w:val="547"/>
          <w:marRight w:val="0"/>
          <w:marTop w:val="0"/>
          <w:marBottom w:val="0"/>
          <w:divBdr>
            <w:top w:val="none" w:sz="0" w:space="0" w:color="auto"/>
            <w:left w:val="none" w:sz="0" w:space="0" w:color="auto"/>
            <w:bottom w:val="none" w:sz="0" w:space="0" w:color="auto"/>
            <w:right w:val="none" w:sz="0" w:space="0" w:color="auto"/>
          </w:divBdr>
        </w:div>
      </w:divsChild>
    </w:div>
    <w:div w:id="1204102241">
      <w:bodyDiv w:val="1"/>
      <w:marLeft w:val="0"/>
      <w:marRight w:val="0"/>
      <w:marTop w:val="0"/>
      <w:marBottom w:val="0"/>
      <w:divBdr>
        <w:top w:val="none" w:sz="0" w:space="0" w:color="auto"/>
        <w:left w:val="none" w:sz="0" w:space="0" w:color="auto"/>
        <w:bottom w:val="none" w:sz="0" w:space="0" w:color="auto"/>
        <w:right w:val="none" w:sz="0" w:space="0" w:color="auto"/>
      </w:divBdr>
    </w:div>
    <w:div w:id="1400515668">
      <w:bodyDiv w:val="1"/>
      <w:marLeft w:val="0"/>
      <w:marRight w:val="0"/>
      <w:marTop w:val="0"/>
      <w:marBottom w:val="0"/>
      <w:divBdr>
        <w:top w:val="none" w:sz="0" w:space="0" w:color="auto"/>
        <w:left w:val="none" w:sz="0" w:space="0" w:color="auto"/>
        <w:bottom w:val="none" w:sz="0" w:space="0" w:color="auto"/>
        <w:right w:val="none" w:sz="0" w:space="0" w:color="auto"/>
      </w:divBdr>
      <w:divsChild>
        <w:div w:id="1736270740">
          <w:marLeft w:val="547"/>
          <w:marRight w:val="0"/>
          <w:marTop w:val="0"/>
          <w:marBottom w:val="0"/>
          <w:divBdr>
            <w:top w:val="none" w:sz="0" w:space="0" w:color="auto"/>
            <w:left w:val="none" w:sz="0" w:space="0" w:color="auto"/>
            <w:bottom w:val="none" w:sz="0" w:space="0" w:color="auto"/>
            <w:right w:val="none" w:sz="0" w:space="0" w:color="auto"/>
          </w:divBdr>
        </w:div>
      </w:divsChild>
    </w:div>
    <w:div w:id="1446387640">
      <w:bodyDiv w:val="1"/>
      <w:marLeft w:val="0"/>
      <w:marRight w:val="0"/>
      <w:marTop w:val="0"/>
      <w:marBottom w:val="0"/>
      <w:divBdr>
        <w:top w:val="none" w:sz="0" w:space="0" w:color="auto"/>
        <w:left w:val="none" w:sz="0" w:space="0" w:color="auto"/>
        <w:bottom w:val="none" w:sz="0" w:space="0" w:color="auto"/>
        <w:right w:val="none" w:sz="0" w:space="0" w:color="auto"/>
      </w:divBdr>
      <w:divsChild>
        <w:div w:id="246619310">
          <w:marLeft w:val="547"/>
          <w:marRight w:val="0"/>
          <w:marTop w:val="0"/>
          <w:marBottom w:val="0"/>
          <w:divBdr>
            <w:top w:val="none" w:sz="0" w:space="0" w:color="auto"/>
            <w:left w:val="none" w:sz="0" w:space="0" w:color="auto"/>
            <w:bottom w:val="none" w:sz="0" w:space="0" w:color="auto"/>
            <w:right w:val="none" w:sz="0" w:space="0" w:color="auto"/>
          </w:divBdr>
        </w:div>
      </w:divsChild>
    </w:div>
    <w:div w:id="1498765103">
      <w:bodyDiv w:val="1"/>
      <w:marLeft w:val="0"/>
      <w:marRight w:val="0"/>
      <w:marTop w:val="0"/>
      <w:marBottom w:val="0"/>
      <w:divBdr>
        <w:top w:val="none" w:sz="0" w:space="0" w:color="auto"/>
        <w:left w:val="none" w:sz="0" w:space="0" w:color="auto"/>
        <w:bottom w:val="none" w:sz="0" w:space="0" w:color="auto"/>
        <w:right w:val="none" w:sz="0" w:space="0" w:color="auto"/>
      </w:divBdr>
      <w:divsChild>
        <w:div w:id="2082367050">
          <w:marLeft w:val="547"/>
          <w:marRight w:val="0"/>
          <w:marTop w:val="0"/>
          <w:marBottom w:val="0"/>
          <w:divBdr>
            <w:top w:val="none" w:sz="0" w:space="0" w:color="auto"/>
            <w:left w:val="none" w:sz="0" w:space="0" w:color="auto"/>
            <w:bottom w:val="none" w:sz="0" w:space="0" w:color="auto"/>
            <w:right w:val="none" w:sz="0" w:space="0" w:color="auto"/>
          </w:divBdr>
        </w:div>
      </w:divsChild>
    </w:div>
    <w:div w:id="1608583727">
      <w:bodyDiv w:val="1"/>
      <w:marLeft w:val="0"/>
      <w:marRight w:val="0"/>
      <w:marTop w:val="0"/>
      <w:marBottom w:val="0"/>
      <w:divBdr>
        <w:top w:val="none" w:sz="0" w:space="0" w:color="auto"/>
        <w:left w:val="none" w:sz="0" w:space="0" w:color="auto"/>
        <w:bottom w:val="none" w:sz="0" w:space="0" w:color="auto"/>
        <w:right w:val="none" w:sz="0" w:space="0" w:color="auto"/>
      </w:divBdr>
      <w:divsChild>
        <w:div w:id="455224375">
          <w:marLeft w:val="0"/>
          <w:marRight w:val="0"/>
          <w:marTop w:val="0"/>
          <w:marBottom w:val="0"/>
          <w:divBdr>
            <w:top w:val="none" w:sz="0" w:space="0" w:color="auto"/>
            <w:left w:val="none" w:sz="0" w:space="0" w:color="auto"/>
            <w:bottom w:val="none" w:sz="0" w:space="0" w:color="auto"/>
            <w:right w:val="none" w:sz="0" w:space="0" w:color="auto"/>
          </w:divBdr>
          <w:divsChild>
            <w:div w:id="994378126">
              <w:marLeft w:val="0"/>
              <w:marRight w:val="0"/>
              <w:marTop w:val="0"/>
              <w:marBottom w:val="0"/>
              <w:divBdr>
                <w:top w:val="none" w:sz="0" w:space="0" w:color="auto"/>
                <w:left w:val="none" w:sz="0" w:space="0" w:color="auto"/>
                <w:bottom w:val="none" w:sz="0" w:space="0" w:color="auto"/>
                <w:right w:val="none" w:sz="0" w:space="0" w:color="auto"/>
              </w:divBdr>
              <w:divsChild>
                <w:div w:id="1543442398">
                  <w:marLeft w:val="0"/>
                  <w:marRight w:val="0"/>
                  <w:marTop w:val="0"/>
                  <w:marBottom w:val="0"/>
                  <w:divBdr>
                    <w:top w:val="none" w:sz="0" w:space="0" w:color="auto"/>
                    <w:left w:val="none" w:sz="0" w:space="0" w:color="auto"/>
                    <w:bottom w:val="none" w:sz="0" w:space="0" w:color="auto"/>
                    <w:right w:val="none" w:sz="0" w:space="0" w:color="auto"/>
                  </w:divBdr>
                  <w:divsChild>
                    <w:div w:id="696583968">
                      <w:marLeft w:val="0"/>
                      <w:marRight w:val="0"/>
                      <w:marTop w:val="0"/>
                      <w:marBottom w:val="0"/>
                      <w:divBdr>
                        <w:top w:val="none" w:sz="0" w:space="0" w:color="auto"/>
                        <w:left w:val="none" w:sz="0" w:space="0" w:color="auto"/>
                        <w:bottom w:val="none" w:sz="0" w:space="0" w:color="auto"/>
                        <w:right w:val="none" w:sz="0" w:space="0" w:color="auto"/>
                      </w:divBdr>
                      <w:divsChild>
                        <w:div w:id="315959777">
                          <w:marLeft w:val="0"/>
                          <w:marRight w:val="0"/>
                          <w:marTop w:val="0"/>
                          <w:marBottom w:val="0"/>
                          <w:divBdr>
                            <w:top w:val="none" w:sz="0" w:space="0" w:color="auto"/>
                            <w:left w:val="none" w:sz="0" w:space="0" w:color="auto"/>
                            <w:bottom w:val="none" w:sz="0" w:space="0" w:color="auto"/>
                            <w:right w:val="none" w:sz="0" w:space="0" w:color="auto"/>
                          </w:divBdr>
                          <w:divsChild>
                            <w:div w:id="1261253983">
                              <w:marLeft w:val="0"/>
                              <w:marRight w:val="0"/>
                              <w:marTop w:val="330"/>
                              <w:marBottom w:val="150"/>
                              <w:divBdr>
                                <w:top w:val="none" w:sz="0" w:space="0" w:color="auto"/>
                                <w:left w:val="none" w:sz="0" w:space="0" w:color="auto"/>
                                <w:bottom w:val="none" w:sz="0" w:space="0" w:color="auto"/>
                                <w:right w:val="none" w:sz="0" w:space="0" w:color="auto"/>
                              </w:divBdr>
                              <w:divsChild>
                                <w:div w:id="607782697">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sChild>
    </w:div>
    <w:div w:id="1767532082">
      <w:bodyDiv w:val="1"/>
      <w:marLeft w:val="0"/>
      <w:marRight w:val="0"/>
      <w:marTop w:val="0"/>
      <w:marBottom w:val="0"/>
      <w:divBdr>
        <w:top w:val="none" w:sz="0" w:space="0" w:color="auto"/>
        <w:left w:val="none" w:sz="0" w:space="0" w:color="auto"/>
        <w:bottom w:val="none" w:sz="0" w:space="0" w:color="auto"/>
        <w:right w:val="none" w:sz="0" w:space="0" w:color="auto"/>
      </w:divBdr>
      <w:divsChild>
        <w:div w:id="1854831581">
          <w:marLeft w:val="0"/>
          <w:marRight w:val="0"/>
          <w:marTop w:val="0"/>
          <w:marBottom w:val="0"/>
          <w:divBdr>
            <w:top w:val="none" w:sz="0" w:space="0" w:color="auto"/>
            <w:left w:val="none" w:sz="0" w:space="0" w:color="auto"/>
            <w:bottom w:val="none" w:sz="0" w:space="0" w:color="auto"/>
            <w:right w:val="none" w:sz="0" w:space="0" w:color="auto"/>
          </w:divBdr>
        </w:div>
        <w:div w:id="1771848558">
          <w:marLeft w:val="0"/>
          <w:marRight w:val="0"/>
          <w:marTop w:val="0"/>
          <w:marBottom w:val="0"/>
          <w:divBdr>
            <w:top w:val="none" w:sz="0" w:space="0" w:color="auto"/>
            <w:left w:val="none" w:sz="0" w:space="0" w:color="auto"/>
            <w:bottom w:val="none" w:sz="0" w:space="0" w:color="auto"/>
            <w:right w:val="none" w:sz="0" w:space="0" w:color="auto"/>
          </w:divBdr>
        </w:div>
        <w:div w:id="1766610866">
          <w:marLeft w:val="0"/>
          <w:marRight w:val="0"/>
          <w:marTop w:val="0"/>
          <w:marBottom w:val="0"/>
          <w:divBdr>
            <w:top w:val="none" w:sz="0" w:space="0" w:color="auto"/>
            <w:left w:val="none" w:sz="0" w:space="0" w:color="auto"/>
            <w:bottom w:val="none" w:sz="0" w:space="0" w:color="auto"/>
            <w:right w:val="none" w:sz="0" w:space="0" w:color="auto"/>
          </w:divBdr>
        </w:div>
      </w:divsChild>
    </w:div>
    <w:div w:id="1769931091">
      <w:bodyDiv w:val="1"/>
      <w:marLeft w:val="0"/>
      <w:marRight w:val="0"/>
      <w:marTop w:val="0"/>
      <w:marBottom w:val="0"/>
      <w:divBdr>
        <w:top w:val="none" w:sz="0" w:space="0" w:color="auto"/>
        <w:left w:val="none" w:sz="0" w:space="0" w:color="auto"/>
        <w:bottom w:val="none" w:sz="0" w:space="0" w:color="auto"/>
        <w:right w:val="none" w:sz="0" w:space="0" w:color="auto"/>
      </w:divBdr>
    </w:div>
    <w:div w:id="1809591115">
      <w:bodyDiv w:val="1"/>
      <w:marLeft w:val="0"/>
      <w:marRight w:val="0"/>
      <w:marTop w:val="0"/>
      <w:marBottom w:val="0"/>
      <w:divBdr>
        <w:top w:val="none" w:sz="0" w:space="0" w:color="auto"/>
        <w:left w:val="none" w:sz="0" w:space="0" w:color="auto"/>
        <w:bottom w:val="none" w:sz="0" w:space="0" w:color="auto"/>
        <w:right w:val="none" w:sz="0" w:space="0" w:color="auto"/>
      </w:divBdr>
      <w:divsChild>
        <w:div w:id="1425028426">
          <w:marLeft w:val="547"/>
          <w:marRight w:val="0"/>
          <w:marTop w:val="0"/>
          <w:marBottom w:val="0"/>
          <w:divBdr>
            <w:top w:val="none" w:sz="0" w:space="0" w:color="auto"/>
            <w:left w:val="none" w:sz="0" w:space="0" w:color="auto"/>
            <w:bottom w:val="none" w:sz="0" w:space="0" w:color="auto"/>
            <w:right w:val="none" w:sz="0" w:space="0" w:color="auto"/>
          </w:divBdr>
        </w:div>
      </w:divsChild>
    </w:div>
    <w:div w:id="1839618933">
      <w:bodyDiv w:val="1"/>
      <w:marLeft w:val="0"/>
      <w:marRight w:val="0"/>
      <w:marTop w:val="0"/>
      <w:marBottom w:val="0"/>
      <w:divBdr>
        <w:top w:val="none" w:sz="0" w:space="0" w:color="auto"/>
        <w:left w:val="none" w:sz="0" w:space="0" w:color="auto"/>
        <w:bottom w:val="none" w:sz="0" w:space="0" w:color="auto"/>
        <w:right w:val="none" w:sz="0" w:space="0" w:color="auto"/>
      </w:divBdr>
      <w:divsChild>
        <w:div w:id="701979380">
          <w:marLeft w:val="547"/>
          <w:marRight w:val="0"/>
          <w:marTop w:val="0"/>
          <w:marBottom w:val="0"/>
          <w:divBdr>
            <w:top w:val="none" w:sz="0" w:space="0" w:color="auto"/>
            <w:left w:val="none" w:sz="0" w:space="0" w:color="auto"/>
            <w:bottom w:val="none" w:sz="0" w:space="0" w:color="auto"/>
            <w:right w:val="none" w:sz="0" w:space="0" w:color="auto"/>
          </w:divBdr>
        </w:div>
      </w:divsChild>
    </w:div>
    <w:div w:id="1897624238">
      <w:bodyDiv w:val="1"/>
      <w:marLeft w:val="0"/>
      <w:marRight w:val="0"/>
      <w:marTop w:val="0"/>
      <w:marBottom w:val="0"/>
      <w:divBdr>
        <w:top w:val="none" w:sz="0" w:space="0" w:color="auto"/>
        <w:left w:val="none" w:sz="0" w:space="0" w:color="auto"/>
        <w:bottom w:val="none" w:sz="0" w:space="0" w:color="auto"/>
        <w:right w:val="none" w:sz="0" w:space="0" w:color="auto"/>
      </w:divBdr>
      <w:divsChild>
        <w:div w:id="1459488878">
          <w:marLeft w:val="547"/>
          <w:marRight w:val="0"/>
          <w:marTop w:val="0"/>
          <w:marBottom w:val="0"/>
          <w:divBdr>
            <w:top w:val="none" w:sz="0" w:space="0" w:color="auto"/>
            <w:left w:val="none" w:sz="0" w:space="0" w:color="auto"/>
            <w:bottom w:val="none" w:sz="0" w:space="0" w:color="auto"/>
            <w:right w:val="none" w:sz="0" w:space="0" w:color="auto"/>
          </w:divBdr>
        </w:div>
      </w:divsChild>
    </w:div>
    <w:div w:id="1938635008">
      <w:bodyDiv w:val="1"/>
      <w:marLeft w:val="0"/>
      <w:marRight w:val="0"/>
      <w:marTop w:val="0"/>
      <w:marBottom w:val="0"/>
      <w:divBdr>
        <w:top w:val="none" w:sz="0" w:space="0" w:color="auto"/>
        <w:left w:val="none" w:sz="0" w:space="0" w:color="auto"/>
        <w:bottom w:val="none" w:sz="0" w:space="0" w:color="auto"/>
        <w:right w:val="none" w:sz="0" w:space="0" w:color="auto"/>
      </w:divBdr>
      <w:divsChild>
        <w:div w:id="679771408">
          <w:marLeft w:val="547"/>
          <w:marRight w:val="0"/>
          <w:marTop w:val="0"/>
          <w:marBottom w:val="0"/>
          <w:divBdr>
            <w:top w:val="none" w:sz="0" w:space="0" w:color="auto"/>
            <w:left w:val="none" w:sz="0" w:space="0" w:color="auto"/>
            <w:bottom w:val="none" w:sz="0" w:space="0" w:color="auto"/>
            <w:right w:val="none" w:sz="0" w:space="0" w:color="auto"/>
          </w:divBdr>
        </w:div>
      </w:divsChild>
    </w:div>
    <w:div w:id="2004550481">
      <w:bodyDiv w:val="1"/>
      <w:marLeft w:val="0"/>
      <w:marRight w:val="0"/>
      <w:marTop w:val="0"/>
      <w:marBottom w:val="0"/>
      <w:divBdr>
        <w:top w:val="none" w:sz="0" w:space="0" w:color="auto"/>
        <w:left w:val="none" w:sz="0" w:space="0" w:color="auto"/>
        <w:bottom w:val="none" w:sz="0" w:space="0" w:color="auto"/>
        <w:right w:val="none" w:sz="0" w:space="0" w:color="auto"/>
      </w:divBdr>
      <w:divsChild>
        <w:div w:id="774709924">
          <w:marLeft w:val="547"/>
          <w:marRight w:val="0"/>
          <w:marTop w:val="0"/>
          <w:marBottom w:val="0"/>
          <w:divBdr>
            <w:top w:val="none" w:sz="0" w:space="0" w:color="auto"/>
            <w:left w:val="none" w:sz="0" w:space="0" w:color="auto"/>
            <w:bottom w:val="none" w:sz="0" w:space="0" w:color="auto"/>
            <w:right w:val="none" w:sz="0" w:space="0" w:color="auto"/>
          </w:divBdr>
        </w:div>
      </w:divsChild>
    </w:div>
    <w:div w:id="2032028982">
      <w:bodyDiv w:val="1"/>
      <w:marLeft w:val="0"/>
      <w:marRight w:val="0"/>
      <w:marTop w:val="0"/>
      <w:marBottom w:val="0"/>
      <w:divBdr>
        <w:top w:val="none" w:sz="0" w:space="0" w:color="auto"/>
        <w:left w:val="none" w:sz="0" w:space="0" w:color="auto"/>
        <w:bottom w:val="none" w:sz="0" w:space="0" w:color="auto"/>
        <w:right w:val="none" w:sz="0" w:space="0" w:color="auto"/>
      </w:divBdr>
      <w:divsChild>
        <w:div w:id="1852795027">
          <w:marLeft w:val="547"/>
          <w:marRight w:val="0"/>
          <w:marTop w:val="0"/>
          <w:marBottom w:val="0"/>
          <w:divBdr>
            <w:top w:val="none" w:sz="0" w:space="0" w:color="auto"/>
            <w:left w:val="none" w:sz="0" w:space="0" w:color="auto"/>
            <w:bottom w:val="none" w:sz="0" w:space="0" w:color="auto"/>
            <w:right w:val="none" w:sz="0" w:space="0" w:color="auto"/>
          </w:divBdr>
        </w:div>
      </w:divsChild>
    </w:div>
    <w:div w:id="2054428867">
      <w:bodyDiv w:val="1"/>
      <w:marLeft w:val="0"/>
      <w:marRight w:val="0"/>
      <w:marTop w:val="0"/>
      <w:marBottom w:val="0"/>
      <w:divBdr>
        <w:top w:val="none" w:sz="0" w:space="0" w:color="auto"/>
        <w:left w:val="none" w:sz="0" w:space="0" w:color="auto"/>
        <w:bottom w:val="none" w:sz="0" w:space="0" w:color="auto"/>
        <w:right w:val="none" w:sz="0" w:space="0" w:color="auto"/>
      </w:divBdr>
      <w:divsChild>
        <w:div w:id="1927615102">
          <w:marLeft w:val="547"/>
          <w:marRight w:val="0"/>
          <w:marTop w:val="0"/>
          <w:marBottom w:val="0"/>
          <w:divBdr>
            <w:top w:val="none" w:sz="0" w:space="0" w:color="auto"/>
            <w:left w:val="none" w:sz="0" w:space="0" w:color="auto"/>
            <w:bottom w:val="none" w:sz="0" w:space="0" w:color="auto"/>
            <w:right w:val="none" w:sz="0" w:space="0" w:color="auto"/>
          </w:divBdr>
        </w:div>
      </w:divsChild>
    </w:div>
    <w:div w:id="212900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E1775FFAC4924E89809DC4D509EE72" ma:contentTypeVersion="7" ma:contentTypeDescription="Kurkite naują dokumentą." ma:contentTypeScope="" ma:versionID="c4dd76233ba56789f0db8b8f949794ff">
  <xsd:schema xmlns:xsd="http://www.w3.org/2001/XMLSchema" xmlns:xs="http://www.w3.org/2001/XMLSchema" xmlns:p="http://schemas.microsoft.com/office/2006/metadata/properties" xmlns:ns2="4b2e9d09-07c5-42d4-ad0a-92e216c40b99" xmlns:ns3="028236e2-f653-4d19-ab67-4d06a9145e0c" xmlns:ns4="7ddbcf87-b050-43a2-b7ff-65d83e78af57" targetNamespace="http://schemas.microsoft.com/office/2006/metadata/properties" ma:root="true" ma:fieldsID="f66520010c0a92717b707455a84ee7f3" ns2:_="" ns3:_="" ns4:_="">
    <xsd:import namespace="4b2e9d09-07c5-42d4-ad0a-92e216c40b99"/>
    <xsd:import namespace="028236e2-f653-4d19-ab67-4d06a9145e0c"/>
    <xsd:import namespace="7ddbcf87-b050-43a2-b7ff-65d83e78af57"/>
    <xsd:element name="properties">
      <xsd:complexType>
        <xsd:sequence>
          <xsd:element name="documentManagement">
            <xsd:complexType>
              <xsd:all>
                <xsd:element ref="ns2:DmsDocPrepListOrderNo" minOccurs="0"/>
                <xsd:element ref="ns3:DmsCommChanPerm" minOccurs="0"/>
                <xsd:element ref="ns4:DmsPermissionsUsers" minOccurs="0"/>
                <xsd:element ref="ns4:o2cc8c89477e456eb48e61b1cb42a2c0" minOccurs="0"/>
                <xsd:element ref="ns4:DmsPermissionsConfid" minOccurs="0"/>
                <xsd:element ref="ns4:DmsPermissionsFl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CommChanPerm" ma:index="9" nillable="true" ma:displayName="DmsCommChanPerm" ma:description="" ma:hidden="true" ma:internalName="DmsCommChanPerm">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dbcf87-b050-43a2-b7ff-65d83e78af57" elementFormDefault="qualified">
    <xsd:import namespace="http://schemas.microsoft.com/office/2006/documentManagement/types"/>
    <xsd:import namespace="http://schemas.microsoft.com/office/infopath/2007/PartnerControls"/>
    <xsd:element name="DmsPermissionsUsers" ma:index="1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2cc8c89477e456eb48e61b1cb42a2c0" ma:index="12" nillable="true" ma:taxonomy="true" ma:internalName="o2cc8c89477e456eb48e61b1cb42a2c0" ma:taxonomyFieldName="DmsPermissionsDivisions" ma:displayName="Teisės padaliniai" ma:fieldId="{82cc8c89-477e-456e-b48e-61b1cb42a2c0}" ma:taxonomyMulti="true" ma:sspId="68e6a6e6-97a4-4f66-9e0b-be61c348ddcc" ma:termSetId="4f64bd1e-71c7-4959-9662-c015f70fd45a" ma:anchorId="00000000-0000-0000-0000-000000000000" ma:open="false" ma:isKeyword="false">
      <xsd:complexType>
        <xsd:sequence>
          <xsd:element ref="pc:Terms" minOccurs="0" maxOccurs="1"/>
        </xsd:sequence>
      </xsd:complexType>
    </xsd:element>
    <xsd:element name="DmsPermissionsConfid" ma:index="13" nillable="true" ma:displayName="Konfidencialu" ma:internalName="DmsPermissionsConfid">
      <xsd:simpleType>
        <xsd:restriction base="dms:Boolean"/>
      </xsd:simpleType>
    </xsd:element>
    <xsd:element name="DmsPermissionsFlags" ma:index="14" nillable="true" ma:displayName="DVS Teisių žymos" ma:default=",SECFALSE," ma:internalName="DmsPermissionsFlags">
      <xsd:simpleType>
        <xsd:restriction base="dms:Text"/>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msCommChanPerm xmlns="028236e2-f653-4d19-ab67-4d06a9145e0c" xsi:nil="true"/>
    <DmsPermissionsConfid xmlns="7ddbcf87-b050-43a2-b7ff-65d83e78af57">false</DmsPermissionsConfid>
    <o2cc8c89477e456eb48e61b1cb42a2c0 xmlns="7ddbcf87-b050-43a2-b7ff-65d83e78af57">
      <Terms xmlns="http://schemas.microsoft.com/office/infopath/2007/PartnerControls"/>
    </o2cc8c89477e456eb48e61b1cb42a2c0>
    <DmsPermissionsFlags xmlns="7ddbcf87-b050-43a2-b7ff-65d83e78af57">,SECFALSE,</DmsPermissionsFlags>
    <DmsPermissionsUsers xmlns="7ddbcf87-b050-43a2-b7ff-65d83e78af57">
      <UserInfo>
        <DisplayName/>
        <AccountId xsi:nil="true"/>
        <AccountType/>
      </UserInfo>
    </DmsPermissionsUsers>
    <DmsDocPrepListOrderNo xmlns="4b2e9d09-07c5-42d4-ad0a-92e216c40b99">1</DmsDocPrepListOrderNo>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08D299-EF58-4D90-8268-AAB440C11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7ddbcf87-b050-43a2-b7ff-65d83e78af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D1911E-DC0B-42D4-938C-99FD017A1CC9}">
  <ds:schemaRefs>
    <ds:schemaRef ds:uri="http://schemas.openxmlformats.org/officeDocument/2006/bibliography"/>
  </ds:schemaRefs>
</ds:datastoreItem>
</file>

<file path=customXml/itemProps3.xml><?xml version="1.0" encoding="utf-8"?>
<ds:datastoreItem xmlns:ds="http://schemas.openxmlformats.org/officeDocument/2006/customXml" ds:itemID="{9B0CE47B-2026-45DD-84F2-26893BD56BEF}">
  <ds:schemaRefs>
    <ds:schemaRef ds:uri="http://schemas.microsoft.com/office/2006/metadata/properties"/>
    <ds:schemaRef ds:uri="http://schemas.microsoft.com/office/infopath/2007/PartnerControls"/>
    <ds:schemaRef ds:uri="028236e2-f653-4d19-ab67-4d06a9145e0c"/>
    <ds:schemaRef ds:uri="7ddbcf87-b050-43a2-b7ff-65d83e78af57"/>
    <ds:schemaRef ds:uri="4b2e9d09-07c5-42d4-ad0a-92e216c40b99"/>
  </ds:schemaRefs>
</ds:datastoreItem>
</file>

<file path=customXml/itemProps4.xml><?xml version="1.0" encoding="utf-8"?>
<ds:datastoreItem xmlns:ds="http://schemas.openxmlformats.org/officeDocument/2006/customXml" ds:itemID="{A6B80257-0C73-4358-AB2B-9E4D35D18E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4019</Words>
  <Characters>2292</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VIEŠŲJŲ PIRKIMŲ ORGANIZAVIMO IR VYKDYMO TVARKOS APRAŠO PATVIRTINIMO</vt:lpstr>
      <vt:lpstr>DĖL VIEŠŲJŲ PIRKIMŲ ORGANIZAVIMO IR VYKDYMO TVARKOS APRAŠO PATVIRTINIMO</vt:lpstr>
    </vt:vector>
  </TitlesOfParts>
  <Company>Microsoft</Company>
  <LinksUpToDate>false</LinksUpToDate>
  <CharactersWithSpaces>6299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VIEŠŲJŲ PIRKIMŲ ORGANIZAVIMO IR VYKDYMO TVARKOS APRAŠO PATVIRTINIMO</dc:title>
  <dc:creator>Diana Gigevičiūtė</dc:creator>
  <cp:lastModifiedBy>Ramunė Pamparienė</cp:lastModifiedBy>
  <cp:revision>6</cp:revision>
  <cp:lastPrinted>2021-02-04T06:40:00Z</cp:lastPrinted>
  <dcterms:created xsi:type="dcterms:W3CDTF">2025-02-10T09:38:00Z</dcterms:created>
  <dcterms:modified xsi:type="dcterms:W3CDTF">2025-02-11T13:17:00Z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0x01010037E1775FFAC4924E89809DC4D509EE72</vt:lpwstr>
  </property>
  <property fmtid="{D5CDD505-2E9C-101B-9397-08002B2CF9AE}" pid="3" name="DmsPermissionsDivisions">
    <vt:lpwstr/>
  </property>
  <property fmtid="{D5CDD505-2E9C-101B-9397-08002B2CF9AE}" pid="4" name="TaxCatchAll">
    <vt:lpwstr/>
  </property>
</Properties>
</file>